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1685076"/>
        <w:docPartObj>
          <w:docPartGallery w:val="Cover Pages"/>
          <w:docPartUnique/>
        </w:docPartObj>
      </w:sdtPr>
      <w:sdtEndPr>
        <w:rPr>
          <w:rFonts w:ascii="Arial" w:hAnsi="Arial" w:cs="Arial"/>
          <w:b/>
          <w:color w:val="auto"/>
          <w:sz w:val="22"/>
          <w:szCs w:val="22"/>
        </w:rPr>
      </w:sdtEndPr>
      <w:sdtContent>
        <w:p w:rsidR="00BA5D70" w:rsidRDefault="00BA5D70"/>
        <w:p w:rsidR="00BA5D70" w:rsidRDefault="00BA5D70">
          <w:r>
            <w:rPr>
              <w:noProof/>
            </w:rPr>
            <w:drawing>
              <wp:anchor distT="0" distB="0" distL="114300" distR="114300" simplePos="0" relativeHeight="251658240" behindDoc="0" locked="0" layoutInCell="1" allowOverlap="1" wp14:anchorId="03254150" wp14:editId="47474226">
                <wp:simplePos x="0" y="0"/>
                <wp:positionH relativeFrom="margin">
                  <wp:posOffset>1511052</wp:posOffset>
                </wp:positionH>
                <wp:positionV relativeFrom="paragraph">
                  <wp:posOffset>111291</wp:posOffset>
                </wp:positionV>
                <wp:extent cx="3514476" cy="1463040"/>
                <wp:effectExtent l="0" t="0" r="0" b="3810"/>
                <wp:wrapNone/>
                <wp:docPr id="2" name="Picture 2" descr="scholars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lars logo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4090" cy="14628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5D70" w:rsidRDefault="00BA5D70" w:rsidP="00BA5D70">
          <w:pPr>
            <w:jc w:val="center"/>
            <w:rPr>
              <w:b/>
              <w:noProof/>
              <w:color w:val="244061"/>
              <w:sz w:val="28"/>
              <w:szCs w:val="28"/>
            </w:rPr>
          </w:pPr>
        </w:p>
        <w:p w:rsidR="00BA5D70" w:rsidRDefault="00BA5D70" w:rsidP="00BA5D70">
          <w:pPr>
            <w:jc w:val="center"/>
            <w:rPr>
              <w:b/>
              <w:noProof/>
              <w:color w:val="244061"/>
              <w:sz w:val="28"/>
              <w:szCs w:val="28"/>
            </w:rPr>
          </w:pPr>
        </w:p>
        <w:p w:rsidR="00BA5D70" w:rsidRDefault="00BA5D70" w:rsidP="00BA5D70">
          <w:pPr>
            <w:jc w:val="center"/>
            <w:rPr>
              <w:b/>
              <w:noProof/>
              <w:color w:val="244061"/>
              <w:sz w:val="28"/>
              <w:szCs w:val="28"/>
            </w:rPr>
          </w:pPr>
        </w:p>
        <w:p w:rsidR="00BA5D70" w:rsidRDefault="00BA5D70" w:rsidP="00BA5D70">
          <w:pPr>
            <w:jc w:val="center"/>
            <w:rPr>
              <w:b/>
              <w:noProof/>
              <w:color w:val="244061"/>
              <w:sz w:val="28"/>
              <w:szCs w:val="28"/>
            </w:rPr>
          </w:pPr>
        </w:p>
        <w:p w:rsidR="00BA5D70" w:rsidRDefault="00BA5D70" w:rsidP="00BA5D70">
          <w:pPr>
            <w:jc w:val="center"/>
            <w:rPr>
              <w:b/>
              <w:noProof/>
              <w:color w:val="244061"/>
              <w:sz w:val="28"/>
              <w:szCs w:val="28"/>
            </w:rPr>
          </w:pPr>
        </w:p>
        <w:p w:rsidR="00BA5D70" w:rsidRDefault="00BA5D70" w:rsidP="00BA5D70">
          <w:pPr>
            <w:jc w:val="center"/>
            <w:rPr>
              <w:b/>
              <w:noProof/>
              <w:color w:val="244061"/>
              <w:sz w:val="28"/>
              <w:szCs w:val="28"/>
            </w:rPr>
          </w:pPr>
        </w:p>
        <w:p w:rsidR="00BA5D70" w:rsidRDefault="00BA5D70" w:rsidP="00BA5D70">
          <w:pPr>
            <w:jc w:val="center"/>
            <w:rPr>
              <w:b/>
              <w:noProof/>
              <w:color w:val="244061"/>
              <w:sz w:val="28"/>
              <w:szCs w:val="28"/>
            </w:rPr>
          </w:pPr>
        </w:p>
        <w:p w:rsidR="00BA5D70" w:rsidRDefault="00BA5D70" w:rsidP="00BA5D70">
          <w:pPr>
            <w:jc w:val="center"/>
            <w:rPr>
              <w:b/>
              <w:noProof/>
              <w:color w:val="244061"/>
              <w:sz w:val="28"/>
              <w:szCs w:val="28"/>
            </w:rPr>
          </w:pPr>
        </w:p>
        <w:p w:rsidR="00BA5D70" w:rsidRPr="00BA5D70" w:rsidRDefault="00BA5D70" w:rsidP="00BA5D70">
          <w:pPr>
            <w:jc w:val="center"/>
            <w:rPr>
              <w:rFonts w:ascii="Arial" w:hAnsi="Arial" w:cs="Arial"/>
              <w:b/>
              <w:color w:val="0070C0"/>
              <w:sz w:val="22"/>
              <w:szCs w:val="22"/>
            </w:rPr>
          </w:pPr>
          <w:r w:rsidRPr="00BA5D70">
            <w:rPr>
              <w:b/>
              <w:noProof/>
              <w:color w:val="0070C0"/>
              <w:sz w:val="28"/>
              <w:szCs w:val="28"/>
            </w:rPr>
            <w:t>SCHOLARS ACADEMY TRUST</w:t>
          </w:r>
          <w:r w:rsidRPr="00BA5D70">
            <w:rPr>
              <w:rFonts w:ascii="Arial" w:hAnsi="Arial" w:cs="Arial"/>
              <w:b/>
              <w:color w:val="0070C0"/>
              <w:sz w:val="22"/>
              <w:szCs w:val="22"/>
            </w:rPr>
            <w:t xml:space="preserve"> </w:t>
          </w:r>
        </w:p>
        <w:p w:rsidR="00BA5D70" w:rsidRDefault="00BA5D70" w:rsidP="00BA5D70">
          <w:pPr>
            <w:jc w:val="center"/>
            <w:rPr>
              <w:rFonts w:ascii="Arial" w:hAnsi="Arial" w:cs="Arial"/>
              <w:b/>
              <w:color w:val="auto"/>
              <w:sz w:val="22"/>
              <w:szCs w:val="22"/>
            </w:rPr>
          </w:pPr>
        </w:p>
        <w:p w:rsidR="00075545" w:rsidRPr="00682B1E" w:rsidRDefault="00075545" w:rsidP="00075545">
          <w:pPr>
            <w:jc w:val="center"/>
            <w:rPr>
              <w:rFonts w:ascii="Comic Sans MS" w:hAnsi="Comic Sans MS"/>
              <w:color w:val="548DD4" w:themeColor="text2" w:themeTint="99"/>
            </w:rPr>
          </w:pPr>
          <w:r w:rsidRPr="00682B1E">
            <w:rPr>
              <w:rFonts w:ascii="Comic Sans MS" w:hAnsi="Comic Sans MS"/>
              <w:color w:val="548DD4" w:themeColor="text2" w:themeTint="99"/>
            </w:rPr>
            <w:t>Fulfilling every child’s potential</w:t>
          </w:r>
        </w:p>
        <w:p w:rsidR="00BA5D70" w:rsidRDefault="00BA5D70" w:rsidP="00BA5D70">
          <w:pPr>
            <w:jc w:val="center"/>
            <w:rPr>
              <w:rFonts w:ascii="Arial" w:hAnsi="Arial" w:cs="Arial"/>
              <w:b/>
              <w:color w:val="auto"/>
              <w:sz w:val="22"/>
              <w:szCs w:val="22"/>
            </w:rPr>
          </w:pPr>
        </w:p>
        <w:p w:rsidR="00BA5D70" w:rsidRDefault="00BA5D70" w:rsidP="00BA5D70">
          <w:pPr>
            <w:jc w:val="center"/>
            <w:rPr>
              <w:rFonts w:ascii="Arial" w:hAnsi="Arial" w:cs="Arial"/>
              <w:b/>
              <w:color w:val="auto"/>
              <w:sz w:val="22"/>
              <w:szCs w:val="22"/>
            </w:rPr>
          </w:pPr>
        </w:p>
        <w:p w:rsidR="00BA5D70" w:rsidRDefault="00BA5D70" w:rsidP="00BA5D70">
          <w:pPr>
            <w:jc w:val="center"/>
            <w:rPr>
              <w:rFonts w:ascii="Arial" w:hAnsi="Arial" w:cs="Arial"/>
              <w:b/>
              <w:color w:val="auto"/>
              <w:sz w:val="22"/>
              <w:szCs w:val="22"/>
            </w:rPr>
          </w:pPr>
        </w:p>
        <w:p w:rsidR="00682B1E" w:rsidRDefault="00682B1E" w:rsidP="00BA5D70">
          <w:pPr>
            <w:jc w:val="center"/>
            <w:rPr>
              <w:rFonts w:ascii="Arial" w:hAnsi="Arial" w:cs="Arial"/>
              <w:b/>
              <w:color w:val="auto"/>
              <w:sz w:val="22"/>
              <w:szCs w:val="22"/>
            </w:rPr>
          </w:pPr>
        </w:p>
        <w:p w:rsidR="00682B1E" w:rsidRDefault="00682B1E" w:rsidP="00BA5D70">
          <w:pPr>
            <w:jc w:val="center"/>
            <w:rPr>
              <w:rFonts w:ascii="Arial" w:hAnsi="Arial" w:cs="Arial"/>
              <w:b/>
              <w:color w:val="auto"/>
              <w:sz w:val="22"/>
              <w:szCs w:val="22"/>
            </w:rPr>
          </w:pPr>
        </w:p>
        <w:p w:rsidR="00682B1E" w:rsidRDefault="00682B1E" w:rsidP="00BA5D70">
          <w:pPr>
            <w:jc w:val="center"/>
            <w:rPr>
              <w:rFonts w:ascii="Arial" w:hAnsi="Arial" w:cs="Arial"/>
              <w:b/>
              <w:color w:val="auto"/>
              <w:sz w:val="22"/>
              <w:szCs w:val="22"/>
            </w:rPr>
          </w:pPr>
        </w:p>
        <w:p w:rsidR="00BA5D70" w:rsidRDefault="00BA5D70" w:rsidP="00BA5D70">
          <w:pPr>
            <w:jc w:val="center"/>
            <w:rPr>
              <w:rFonts w:ascii="Arial" w:hAnsi="Arial" w:cs="Arial"/>
              <w:b/>
              <w:color w:val="auto"/>
              <w:sz w:val="22"/>
              <w:szCs w:val="22"/>
            </w:rPr>
          </w:pPr>
        </w:p>
        <w:p w:rsidR="00BA5D70" w:rsidRDefault="00BA5D70" w:rsidP="00BA5D70">
          <w:pPr>
            <w:pStyle w:val="Subtitle"/>
            <w:jc w:val="center"/>
            <w:rPr>
              <w:b w:val="0"/>
              <w:sz w:val="44"/>
              <w:szCs w:val="44"/>
            </w:rPr>
          </w:pPr>
          <w:r>
            <w:rPr>
              <w:b w:val="0"/>
              <w:sz w:val="44"/>
              <w:szCs w:val="44"/>
            </w:rPr>
            <w:t>Scheme of Delegation</w:t>
          </w:r>
        </w:p>
        <w:p w:rsidR="00BA5D70" w:rsidRDefault="00BA5D70" w:rsidP="00BA5D70">
          <w:pPr>
            <w:pStyle w:val="Subtitle"/>
            <w:jc w:val="center"/>
            <w:rPr>
              <w:b w:val="0"/>
              <w:sz w:val="44"/>
              <w:szCs w:val="44"/>
            </w:rPr>
          </w:pPr>
        </w:p>
        <w:p w:rsidR="00BA5D70" w:rsidRDefault="00BA5D70" w:rsidP="00BA5D70">
          <w:pPr>
            <w:pStyle w:val="Subtitle"/>
            <w:jc w:val="center"/>
            <w:rPr>
              <w:b w:val="0"/>
              <w:sz w:val="44"/>
              <w:szCs w:val="44"/>
            </w:rPr>
          </w:pPr>
          <w:r>
            <w:rPr>
              <w:b w:val="0"/>
              <w:sz w:val="44"/>
              <w:szCs w:val="44"/>
            </w:rPr>
            <w:t>Terms of Reference for Governing Bodies</w:t>
          </w:r>
        </w:p>
        <w:p w:rsidR="00BA5D70" w:rsidRDefault="00BA5D70" w:rsidP="00BA5D70">
          <w:pPr>
            <w:pStyle w:val="Subtitle"/>
            <w:jc w:val="center"/>
            <w:rPr>
              <w:b w:val="0"/>
              <w:sz w:val="44"/>
              <w:szCs w:val="44"/>
            </w:rPr>
          </w:pPr>
        </w:p>
        <w:p w:rsidR="00BA5D70" w:rsidRDefault="00BA5D70" w:rsidP="00BA5D70">
          <w:pPr>
            <w:pStyle w:val="Subtitle"/>
            <w:jc w:val="center"/>
            <w:rPr>
              <w:b w:val="0"/>
              <w:sz w:val="44"/>
              <w:szCs w:val="44"/>
            </w:rPr>
          </w:pPr>
        </w:p>
        <w:p w:rsidR="00BA5D70" w:rsidRDefault="00BA5D70" w:rsidP="00BA5D70">
          <w:pPr>
            <w:pStyle w:val="Subtitle"/>
            <w:jc w:val="center"/>
            <w:rPr>
              <w:b w:val="0"/>
              <w:sz w:val="44"/>
              <w:szCs w:val="44"/>
            </w:rPr>
          </w:pPr>
        </w:p>
        <w:p w:rsidR="00BA5D70" w:rsidRDefault="00BA5D70" w:rsidP="00BA5D70">
          <w:pPr>
            <w:jc w:val="center"/>
            <w:rPr>
              <w:rFonts w:ascii="Arial" w:hAnsi="Arial" w:cs="Arial"/>
              <w:b/>
              <w:color w:val="auto"/>
              <w:sz w:val="22"/>
              <w:szCs w:val="22"/>
            </w:rPr>
          </w:pPr>
        </w:p>
        <w:p w:rsidR="00BA5D70" w:rsidRPr="00BA5D70" w:rsidRDefault="00BA5D70" w:rsidP="00BA5D70">
          <w:pPr>
            <w:jc w:val="center"/>
            <w:rPr>
              <w:rFonts w:cs="Arial"/>
              <w:b/>
              <w:bCs/>
              <w:sz w:val="22"/>
            </w:rPr>
          </w:pPr>
          <w:r>
            <w:rPr>
              <w:rFonts w:ascii="Arial" w:hAnsi="Arial" w:cs="Arial"/>
              <w:b/>
              <w:color w:val="auto"/>
              <w:sz w:val="22"/>
              <w:szCs w:val="22"/>
            </w:rPr>
            <w:br w:type="page"/>
          </w:r>
        </w:p>
        <w:p w:rsidR="00BA5D70" w:rsidRDefault="006F174C">
          <w:pPr>
            <w:widowControl/>
            <w:spacing w:line="276" w:lineRule="auto"/>
            <w:rPr>
              <w:rFonts w:ascii="Arial" w:hAnsi="Arial" w:cs="Arial"/>
              <w:b/>
              <w:color w:val="auto"/>
              <w:sz w:val="22"/>
              <w:szCs w:val="22"/>
            </w:rPr>
          </w:pPr>
        </w:p>
      </w:sdtContent>
    </w:sdt>
    <w:p w:rsidR="00814E1C" w:rsidRPr="00B257E0" w:rsidRDefault="00472ED5">
      <w:pPr>
        <w:jc w:val="center"/>
        <w:rPr>
          <w:rFonts w:ascii="Arial" w:hAnsi="Arial" w:cs="Arial"/>
          <w:b/>
          <w:color w:val="auto"/>
          <w:sz w:val="22"/>
          <w:szCs w:val="22"/>
        </w:rPr>
      </w:pPr>
      <w:r w:rsidRPr="00B257E0">
        <w:rPr>
          <w:rFonts w:ascii="Arial" w:hAnsi="Arial" w:cs="Arial"/>
          <w:b/>
          <w:color w:val="auto"/>
          <w:sz w:val="22"/>
          <w:szCs w:val="22"/>
        </w:rPr>
        <w:t>SCHOLARS</w:t>
      </w:r>
      <w:r w:rsidR="00741CC8" w:rsidRPr="00B257E0">
        <w:rPr>
          <w:rFonts w:ascii="Arial" w:hAnsi="Arial" w:cs="Arial"/>
          <w:b/>
          <w:color w:val="auto"/>
          <w:sz w:val="22"/>
          <w:szCs w:val="22"/>
        </w:rPr>
        <w:t xml:space="preserve"> ACADEMY TRUST </w:t>
      </w:r>
    </w:p>
    <w:p w:rsidR="00814E1C" w:rsidRPr="00B257E0" w:rsidRDefault="00814E1C">
      <w:pPr>
        <w:jc w:val="center"/>
        <w:rPr>
          <w:rFonts w:ascii="Arial" w:hAnsi="Arial" w:cs="Arial"/>
          <w:b/>
          <w:color w:val="auto"/>
          <w:sz w:val="22"/>
          <w:szCs w:val="22"/>
        </w:rPr>
      </w:pPr>
    </w:p>
    <w:p w:rsidR="00814E1C" w:rsidRPr="00B257E0" w:rsidRDefault="00741CC8">
      <w:pPr>
        <w:jc w:val="center"/>
        <w:rPr>
          <w:rFonts w:ascii="Arial" w:hAnsi="Arial" w:cs="Arial"/>
          <w:b/>
          <w:color w:val="auto"/>
          <w:sz w:val="22"/>
          <w:szCs w:val="22"/>
        </w:rPr>
      </w:pPr>
      <w:r w:rsidRPr="00B257E0">
        <w:rPr>
          <w:rFonts w:ascii="Arial" w:hAnsi="Arial" w:cs="Arial"/>
          <w:b/>
          <w:color w:val="auto"/>
          <w:sz w:val="22"/>
          <w:szCs w:val="22"/>
        </w:rPr>
        <w:t>TERMS OF REFERENCE FOR SCHOOL</w:t>
      </w:r>
      <w:r w:rsidR="00C11EF2" w:rsidRPr="00B257E0">
        <w:rPr>
          <w:rFonts w:ascii="Arial" w:hAnsi="Arial" w:cs="Arial"/>
          <w:b/>
          <w:color w:val="auto"/>
          <w:sz w:val="22"/>
          <w:szCs w:val="22"/>
        </w:rPr>
        <w:t xml:space="preserve">S OPERATIVE WITHIN THE TRUST </w:t>
      </w:r>
    </w:p>
    <w:p w:rsidR="00814E1C" w:rsidRPr="00B257E0" w:rsidRDefault="00814E1C">
      <w:pPr>
        <w:jc w:val="center"/>
        <w:rPr>
          <w:rFonts w:ascii="Arial" w:hAnsi="Arial" w:cs="Arial"/>
          <w:b/>
          <w:color w:val="auto"/>
          <w:sz w:val="22"/>
          <w:szCs w:val="22"/>
        </w:rPr>
      </w:pPr>
    </w:p>
    <w:p w:rsidR="00814E1C" w:rsidRPr="00B257E0" w:rsidRDefault="00814E1C">
      <w:pPr>
        <w:jc w:val="center"/>
        <w:rPr>
          <w:rFonts w:ascii="Arial" w:hAnsi="Arial" w:cs="Arial"/>
          <w:b/>
          <w:color w:val="auto"/>
          <w:sz w:val="22"/>
          <w:szCs w:val="22"/>
        </w:rPr>
      </w:pPr>
    </w:p>
    <w:p w:rsidR="008957E4" w:rsidRPr="00B257E0" w:rsidRDefault="008957E4" w:rsidP="008957E4">
      <w:pPr>
        <w:pStyle w:val="Heading1"/>
        <w:spacing w:after="0"/>
        <w:rPr>
          <w:sz w:val="24"/>
          <w:szCs w:val="24"/>
        </w:rPr>
      </w:pPr>
      <w:r w:rsidRPr="00B257E0">
        <w:rPr>
          <w:sz w:val="24"/>
          <w:szCs w:val="24"/>
        </w:rPr>
        <w:t>Introduction</w:t>
      </w:r>
    </w:p>
    <w:p w:rsidR="008957E4" w:rsidRPr="00B257E0" w:rsidRDefault="008957E4" w:rsidP="00CF583B">
      <w:pPr>
        <w:pStyle w:val="Heading2"/>
        <w:spacing w:after="0"/>
        <w:ind w:left="907" w:hanging="856"/>
        <w:rPr>
          <w:sz w:val="22"/>
          <w:szCs w:val="24"/>
        </w:rPr>
      </w:pPr>
      <w:r w:rsidRPr="00B257E0">
        <w:rPr>
          <w:sz w:val="22"/>
          <w:szCs w:val="24"/>
        </w:rPr>
        <w:t>As a charity and company limited by guarantee, Scholars Trust (the “Company”) is governed by a</w:t>
      </w:r>
      <w:r w:rsidR="007D2523" w:rsidRPr="00B257E0">
        <w:rPr>
          <w:sz w:val="22"/>
          <w:szCs w:val="24"/>
        </w:rPr>
        <w:t xml:space="preserve"> Board of Trustees </w:t>
      </w:r>
      <w:r w:rsidRPr="00B257E0">
        <w:rPr>
          <w:sz w:val="22"/>
          <w:szCs w:val="24"/>
        </w:rPr>
        <w:t>who are responsible for, and oversee, the management and administration of the Company and the</w:t>
      </w:r>
      <w:r w:rsidR="00472ED5" w:rsidRPr="00B257E0">
        <w:rPr>
          <w:sz w:val="22"/>
          <w:szCs w:val="24"/>
        </w:rPr>
        <w:t xml:space="preserve"> academies run by the Company.  </w:t>
      </w:r>
    </w:p>
    <w:p w:rsidR="008957E4" w:rsidRPr="00B257E0" w:rsidRDefault="008957E4" w:rsidP="00B7112B">
      <w:pPr>
        <w:pStyle w:val="BodyText2"/>
        <w:keepNext/>
        <w:widowControl/>
        <w:spacing w:after="0" w:line="360" w:lineRule="auto"/>
        <w:ind w:left="1365" w:hanging="855"/>
        <w:jc w:val="both"/>
        <w:outlineLvl w:val="1"/>
        <w:rPr>
          <w:color w:val="auto"/>
          <w:lang w:eastAsia="en-US"/>
        </w:rPr>
      </w:pPr>
    </w:p>
    <w:p w:rsidR="008957E4" w:rsidRPr="00B257E0" w:rsidRDefault="008957E4" w:rsidP="00B7112B">
      <w:pPr>
        <w:pStyle w:val="Heading2"/>
        <w:tabs>
          <w:tab w:val="clear" w:pos="1705"/>
          <w:tab w:val="num" w:pos="1710"/>
        </w:tabs>
        <w:spacing w:after="0"/>
        <w:ind w:left="906"/>
        <w:rPr>
          <w:sz w:val="22"/>
          <w:szCs w:val="24"/>
        </w:rPr>
      </w:pPr>
      <w:r w:rsidRPr="00B257E0">
        <w:rPr>
          <w:sz w:val="22"/>
          <w:szCs w:val="24"/>
        </w:rPr>
        <w:t xml:space="preserve">The Trustees are accountable to external government agencies including the Charity Commission and the Department for Education (including any successor bodies) for the quality of the education they provide and they are required to have systems in place through which they can assure themselves of quality, safety and good practice. </w:t>
      </w:r>
    </w:p>
    <w:p w:rsidR="008957E4" w:rsidRPr="00B257E0" w:rsidRDefault="008957E4" w:rsidP="00B7112B">
      <w:pPr>
        <w:pStyle w:val="BodyText2"/>
        <w:spacing w:after="0"/>
        <w:rPr>
          <w:color w:val="auto"/>
        </w:rPr>
      </w:pPr>
    </w:p>
    <w:p w:rsidR="008957E4" w:rsidRPr="00B257E0" w:rsidRDefault="008957E4" w:rsidP="00B7112B">
      <w:pPr>
        <w:pStyle w:val="Heading2"/>
        <w:tabs>
          <w:tab w:val="clear" w:pos="1705"/>
          <w:tab w:val="num" w:pos="1710"/>
        </w:tabs>
        <w:spacing w:after="0"/>
        <w:ind w:left="906"/>
        <w:rPr>
          <w:sz w:val="22"/>
          <w:szCs w:val="24"/>
        </w:rPr>
      </w:pPr>
      <w:r w:rsidRPr="00B257E0">
        <w:rPr>
          <w:sz w:val="22"/>
          <w:szCs w:val="24"/>
        </w:rPr>
        <w:t xml:space="preserve">In order to discharge these responsibilities, the Trustees appoint people who are more locally based to serve on a board (the “Local Governing Body”) which has been established to ensure the good governance of the School.  </w:t>
      </w:r>
    </w:p>
    <w:p w:rsidR="008957E4" w:rsidRPr="00B257E0" w:rsidRDefault="008957E4" w:rsidP="00B7112B">
      <w:pPr>
        <w:pStyle w:val="BodyText2"/>
        <w:keepNext/>
        <w:widowControl/>
        <w:spacing w:after="0" w:line="360" w:lineRule="auto"/>
        <w:ind w:left="1365" w:hanging="855"/>
        <w:jc w:val="both"/>
        <w:outlineLvl w:val="1"/>
        <w:rPr>
          <w:color w:val="auto"/>
        </w:rPr>
      </w:pPr>
    </w:p>
    <w:p w:rsidR="00B668B9" w:rsidRPr="00B668B9" w:rsidRDefault="00C11EF2" w:rsidP="00B668B9">
      <w:pPr>
        <w:pStyle w:val="Heading2"/>
        <w:spacing w:after="0"/>
        <w:ind w:left="906"/>
        <w:rPr>
          <w:sz w:val="22"/>
          <w:szCs w:val="24"/>
        </w:rPr>
      </w:pPr>
      <w:r w:rsidRPr="00B257E0">
        <w:rPr>
          <w:sz w:val="22"/>
          <w:szCs w:val="24"/>
        </w:rPr>
        <w:t>T</w:t>
      </w:r>
      <w:r w:rsidR="008957E4" w:rsidRPr="00B257E0">
        <w:rPr>
          <w:sz w:val="22"/>
          <w:szCs w:val="24"/>
        </w:rPr>
        <w:t xml:space="preserve">he </w:t>
      </w:r>
      <w:r w:rsidR="00B668B9">
        <w:rPr>
          <w:sz w:val="22"/>
          <w:szCs w:val="24"/>
        </w:rPr>
        <w:t xml:space="preserve">core </w:t>
      </w:r>
      <w:r w:rsidR="008957E4" w:rsidRPr="00B257E0">
        <w:rPr>
          <w:sz w:val="22"/>
          <w:szCs w:val="24"/>
        </w:rPr>
        <w:t>function</w:t>
      </w:r>
      <w:r w:rsidR="00B668B9">
        <w:rPr>
          <w:sz w:val="22"/>
          <w:szCs w:val="24"/>
        </w:rPr>
        <w:t>s</w:t>
      </w:r>
      <w:r w:rsidR="008957E4" w:rsidRPr="00B257E0">
        <w:rPr>
          <w:sz w:val="22"/>
          <w:szCs w:val="24"/>
        </w:rPr>
        <w:t xml:space="preserve"> of the Local Governing Body shall be to:</w:t>
      </w:r>
    </w:p>
    <w:p w:rsidR="008957E4" w:rsidRPr="00B257E0" w:rsidRDefault="00B668B9" w:rsidP="00B7112B">
      <w:pPr>
        <w:pStyle w:val="Heading3"/>
        <w:tabs>
          <w:tab w:val="clear" w:pos="2555"/>
          <w:tab w:val="num" w:pos="2562"/>
          <w:tab w:val="num" w:pos="3124"/>
        </w:tabs>
        <w:spacing w:after="0"/>
        <w:ind w:left="2562"/>
        <w:rPr>
          <w:sz w:val="22"/>
          <w:szCs w:val="24"/>
          <w:lang w:eastAsia="en-GB"/>
        </w:rPr>
      </w:pPr>
      <w:r>
        <w:rPr>
          <w:sz w:val="22"/>
          <w:szCs w:val="24"/>
        </w:rPr>
        <w:t xml:space="preserve">ensure </w:t>
      </w:r>
      <w:r w:rsidRPr="00B37A79">
        <w:rPr>
          <w:rFonts w:ascii="Helvetica" w:hAnsi="Helvetica"/>
          <w:color w:val="333333"/>
          <w:sz w:val="23"/>
          <w:szCs w:val="23"/>
          <w:lang w:eastAsia="en-GB"/>
        </w:rPr>
        <w:t>clarity of vision, ethos and strategic direction</w:t>
      </w:r>
      <w:r>
        <w:rPr>
          <w:rFonts w:ascii="Helvetica" w:hAnsi="Helvetica"/>
          <w:color w:val="333333"/>
          <w:sz w:val="23"/>
          <w:szCs w:val="23"/>
          <w:lang w:eastAsia="en-GB"/>
        </w:rPr>
        <w:t xml:space="preserve"> at an individual school level within the parameters set out by Scholars Academy Trust;</w:t>
      </w:r>
    </w:p>
    <w:p w:rsidR="00B668B9" w:rsidRDefault="00B668B9" w:rsidP="00B7112B">
      <w:pPr>
        <w:pStyle w:val="Heading3"/>
        <w:tabs>
          <w:tab w:val="clear" w:pos="2555"/>
          <w:tab w:val="num" w:pos="2562"/>
          <w:tab w:val="num" w:pos="3124"/>
        </w:tabs>
        <w:spacing w:after="0"/>
        <w:ind w:left="2562"/>
        <w:rPr>
          <w:sz w:val="22"/>
          <w:szCs w:val="24"/>
          <w:lang w:eastAsia="en-GB"/>
        </w:rPr>
      </w:pPr>
      <w:r>
        <w:rPr>
          <w:sz w:val="22"/>
          <w:szCs w:val="24"/>
        </w:rPr>
        <w:t xml:space="preserve">hold executive leaders </w:t>
      </w:r>
      <w:r w:rsidRPr="00B37A79">
        <w:rPr>
          <w:rFonts w:ascii="Helvetica" w:hAnsi="Helvetica"/>
          <w:color w:val="333333"/>
          <w:sz w:val="23"/>
          <w:szCs w:val="23"/>
          <w:lang w:eastAsia="en-GB"/>
        </w:rPr>
        <w:t xml:space="preserve">to account for the educational performance of the </w:t>
      </w:r>
      <w:r>
        <w:rPr>
          <w:rFonts w:ascii="Helvetica" w:hAnsi="Helvetica"/>
          <w:color w:val="333333"/>
          <w:sz w:val="23"/>
          <w:szCs w:val="23"/>
          <w:lang w:eastAsia="en-GB"/>
        </w:rPr>
        <w:t>school</w:t>
      </w:r>
      <w:r w:rsidRPr="00B37A79">
        <w:rPr>
          <w:rFonts w:ascii="Helvetica" w:hAnsi="Helvetica"/>
          <w:color w:val="333333"/>
          <w:sz w:val="23"/>
          <w:szCs w:val="23"/>
          <w:lang w:eastAsia="en-GB"/>
        </w:rPr>
        <w:t xml:space="preserve"> and it</w:t>
      </w:r>
      <w:r>
        <w:rPr>
          <w:rFonts w:ascii="Helvetica" w:hAnsi="Helvetica"/>
          <w:color w:val="333333"/>
          <w:sz w:val="23"/>
          <w:szCs w:val="23"/>
          <w:lang w:eastAsia="en-GB"/>
        </w:rPr>
        <w:t>s pupils</w:t>
      </w:r>
      <w:r w:rsidRPr="00B37A79">
        <w:rPr>
          <w:rFonts w:ascii="Helvetica" w:hAnsi="Helvetica"/>
          <w:color w:val="333333"/>
          <w:sz w:val="23"/>
          <w:szCs w:val="23"/>
          <w:lang w:eastAsia="en-GB"/>
        </w:rPr>
        <w:t xml:space="preserve"> and the performance management of staff</w:t>
      </w:r>
      <w:r>
        <w:rPr>
          <w:rFonts w:ascii="Helvetica" w:hAnsi="Helvetica"/>
          <w:color w:val="333333"/>
          <w:sz w:val="23"/>
          <w:szCs w:val="23"/>
          <w:lang w:eastAsia="en-GB"/>
        </w:rPr>
        <w:t>.  Consider data monitoring information and have a monitoring role in connection with teaching and learning:</w:t>
      </w:r>
    </w:p>
    <w:p w:rsidR="00B668B9" w:rsidRPr="00B668B9" w:rsidRDefault="00B668B9" w:rsidP="00B668B9">
      <w:pPr>
        <w:pStyle w:val="Heading3"/>
        <w:tabs>
          <w:tab w:val="num" w:pos="3124"/>
        </w:tabs>
        <w:spacing w:after="0"/>
        <w:ind w:left="2562"/>
        <w:rPr>
          <w:lang w:eastAsia="en-GB"/>
        </w:rPr>
      </w:pPr>
      <w:r w:rsidRPr="00B668B9">
        <w:rPr>
          <w:sz w:val="22"/>
          <w:szCs w:val="24"/>
          <w:lang w:eastAsia="en-GB"/>
        </w:rPr>
        <w:t xml:space="preserve">oversee </w:t>
      </w:r>
      <w:r w:rsidRPr="00B668B9">
        <w:rPr>
          <w:rFonts w:ascii="Helvetica" w:hAnsi="Helvetica"/>
          <w:color w:val="333333"/>
          <w:sz w:val="23"/>
          <w:szCs w:val="23"/>
          <w:lang w:eastAsia="en-GB"/>
        </w:rPr>
        <w:t>the financial performance of the school, making sure money is well spent and make recommendations to the Trustees and Headteacher in relation to any potential overspending.  Review and provide advice in relation to annual budget proposal</w:t>
      </w:r>
      <w:r>
        <w:rPr>
          <w:rFonts w:ascii="Helvetica" w:hAnsi="Helvetica"/>
          <w:color w:val="333333"/>
          <w:sz w:val="23"/>
          <w:szCs w:val="23"/>
          <w:lang w:eastAsia="en-GB"/>
        </w:rPr>
        <w:t>:</w:t>
      </w:r>
    </w:p>
    <w:p w:rsidR="0075336F" w:rsidRPr="00B668B9" w:rsidRDefault="00B668B9" w:rsidP="0075336F">
      <w:pPr>
        <w:pStyle w:val="Heading3"/>
        <w:tabs>
          <w:tab w:val="num" w:pos="3124"/>
        </w:tabs>
      </w:pPr>
      <w:r w:rsidRPr="00B668B9">
        <w:rPr>
          <w:sz w:val="22"/>
          <w:szCs w:val="24"/>
        </w:rPr>
        <w:t>Act as a critical friend to the Headteacher and provide support in recruitment and selection, grievance, disciplinary and exclusion processes where appropriate.</w:t>
      </w:r>
    </w:p>
    <w:p w:rsidR="008957E4" w:rsidRPr="00B257E0" w:rsidRDefault="008957E4" w:rsidP="00B7112B">
      <w:pPr>
        <w:pStyle w:val="Heading2"/>
        <w:tabs>
          <w:tab w:val="clear" w:pos="1565"/>
          <w:tab w:val="clear" w:pos="1705"/>
          <w:tab w:val="num" w:pos="1575"/>
        </w:tabs>
        <w:spacing w:after="0"/>
        <w:ind w:left="906"/>
        <w:rPr>
          <w:sz w:val="22"/>
          <w:szCs w:val="24"/>
        </w:rPr>
      </w:pPr>
      <w:r w:rsidRPr="00B257E0">
        <w:rPr>
          <w:sz w:val="22"/>
          <w:szCs w:val="24"/>
        </w:rPr>
        <w:t xml:space="preserve">Terms of reference explain </w:t>
      </w:r>
      <w:r w:rsidR="00C11EF2" w:rsidRPr="00B257E0">
        <w:rPr>
          <w:sz w:val="22"/>
          <w:szCs w:val="24"/>
        </w:rPr>
        <w:t xml:space="preserve">the ways in which the Trustees </w:t>
      </w:r>
      <w:r w:rsidRPr="00B257E0">
        <w:rPr>
          <w:sz w:val="22"/>
          <w:szCs w:val="24"/>
        </w:rPr>
        <w:t xml:space="preserve"> fulfil their responsibilities for the leadership and management of the School, the respective roles and responsibilities of the Trustees and the members of the Local Governing Body and the commitments to each other to ensure the success of the School.</w:t>
      </w:r>
    </w:p>
    <w:p w:rsidR="008957E4" w:rsidRPr="00B257E0" w:rsidRDefault="008957E4" w:rsidP="00B7112B">
      <w:pPr>
        <w:pStyle w:val="BodyText2"/>
        <w:spacing w:after="0"/>
        <w:rPr>
          <w:color w:val="auto"/>
        </w:rPr>
      </w:pPr>
    </w:p>
    <w:p w:rsidR="008957E4" w:rsidRPr="00B257E0" w:rsidRDefault="008957E4" w:rsidP="00B7112B">
      <w:pPr>
        <w:pStyle w:val="Heading2"/>
        <w:tabs>
          <w:tab w:val="clear" w:pos="1565"/>
          <w:tab w:val="clear" w:pos="1705"/>
          <w:tab w:val="num" w:pos="1575"/>
        </w:tabs>
        <w:spacing w:after="0"/>
        <w:ind w:left="906"/>
        <w:rPr>
          <w:sz w:val="22"/>
          <w:szCs w:val="24"/>
        </w:rPr>
      </w:pPr>
      <w:r w:rsidRPr="00B257E0">
        <w:rPr>
          <w:sz w:val="22"/>
          <w:szCs w:val="24"/>
        </w:rPr>
        <w:lastRenderedPageBreak/>
        <w:t>The Trustees shall conduct an annual revi</w:t>
      </w:r>
      <w:r w:rsidR="00C11EF2" w:rsidRPr="00B257E0">
        <w:rPr>
          <w:sz w:val="22"/>
          <w:szCs w:val="24"/>
        </w:rPr>
        <w:t xml:space="preserve">ew of the Local Governing Body ensuring the </w:t>
      </w:r>
      <w:r w:rsidR="00DE0C90" w:rsidRPr="00B257E0">
        <w:rPr>
          <w:sz w:val="22"/>
          <w:szCs w:val="24"/>
        </w:rPr>
        <w:t xml:space="preserve">following are </w:t>
      </w:r>
      <w:r w:rsidR="00C11EF2" w:rsidRPr="00B257E0">
        <w:rPr>
          <w:sz w:val="22"/>
          <w:szCs w:val="24"/>
        </w:rPr>
        <w:t>covered:</w:t>
      </w:r>
      <w:r w:rsidRPr="00B257E0">
        <w:rPr>
          <w:sz w:val="22"/>
          <w:szCs w:val="24"/>
        </w:rPr>
        <w:t xml:space="preserve"> function, skills, effectiveness, strategy, engagement, the role of the chair and the accountability of the executive. </w:t>
      </w:r>
    </w:p>
    <w:p w:rsidR="008957E4" w:rsidRPr="00B257E0" w:rsidRDefault="008957E4" w:rsidP="00B7112B">
      <w:pPr>
        <w:pStyle w:val="BodyText2"/>
        <w:spacing w:after="0"/>
        <w:rPr>
          <w:color w:val="auto"/>
        </w:rPr>
      </w:pPr>
    </w:p>
    <w:p w:rsidR="008957E4" w:rsidRPr="00B257E0" w:rsidRDefault="00C11FAE" w:rsidP="00B7112B">
      <w:pPr>
        <w:pStyle w:val="Heading2"/>
        <w:tabs>
          <w:tab w:val="clear" w:pos="1565"/>
          <w:tab w:val="clear" w:pos="1705"/>
          <w:tab w:val="num" w:pos="1575"/>
        </w:tabs>
        <w:spacing w:after="0"/>
        <w:ind w:left="906"/>
        <w:rPr>
          <w:sz w:val="22"/>
          <w:szCs w:val="24"/>
        </w:rPr>
      </w:pPr>
      <w:r w:rsidRPr="00B257E0">
        <w:rPr>
          <w:sz w:val="22"/>
          <w:szCs w:val="24"/>
        </w:rPr>
        <w:t xml:space="preserve">The </w:t>
      </w:r>
      <w:r w:rsidR="008957E4" w:rsidRPr="00B257E0">
        <w:rPr>
          <w:sz w:val="22"/>
          <w:szCs w:val="24"/>
        </w:rPr>
        <w:t xml:space="preserve">terms of reference </w:t>
      </w:r>
      <w:r w:rsidRPr="00B257E0">
        <w:rPr>
          <w:sz w:val="22"/>
          <w:szCs w:val="24"/>
        </w:rPr>
        <w:t xml:space="preserve">have </w:t>
      </w:r>
      <w:r w:rsidR="008957E4" w:rsidRPr="00B257E0">
        <w:rPr>
          <w:sz w:val="22"/>
          <w:szCs w:val="24"/>
        </w:rPr>
        <w:t xml:space="preserve">been put in place by the Trustees from the Effective Date in accordance with the provisions of the Company’s Articles of Association (the “Articles”) and it should be read in conjunction with those Articles. References in this Scheme to numbered Articles are to the relevant clause of the Articles. </w:t>
      </w:r>
    </w:p>
    <w:p w:rsidR="008957E4" w:rsidRPr="00B257E0" w:rsidRDefault="008957E4" w:rsidP="008957E4">
      <w:pPr>
        <w:pStyle w:val="Heading1"/>
        <w:numPr>
          <w:ilvl w:val="0"/>
          <w:numId w:val="0"/>
        </w:numPr>
        <w:ind w:left="855"/>
        <w:rPr>
          <w:sz w:val="22"/>
          <w:szCs w:val="22"/>
        </w:rPr>
      </w:pPr>
    </w:p>
    <w:p w:rsidR="00B7112B" w:rsidRPr="00B257E0" w:rsidRDefault="00B7112B" w:rsidP="00B7112B">
      <w:pPr>
        <w:pStyle w:val="Heading1"/>
        <w:spacing w:after="0"/>
        <w:rPr>
          <w:sz w:val="22"/>
          <w:szCs w:val="22"/>
        </w:rPr>
      </w:pPr>
      <w:r w:rsidRPr="00B257E0">
        <w:rPr>
          <w:sz w:val="22"/>
          <w:szCs w:val="22"/>
        </w:rPr>
        <w:t>TRUSTEES powers and RESPONSIBILITIES</w:t>
      </w:r>
    </w:p>
    <w:p w:rsidR="00B7112B" w:rsidRPr="00B257E0" w:rsidRDefault="00B7112B" w:rsidP="00B7112B">
      <w:pPr>
        <w:rPr>
          <w:color w:val="auto"/>
        </w:rPr>
      </w:pPr>
    </w:p>
    <w:p w:rsidR="00B7112B" w:rsidRPr="00B257E0" w:rsidRDefault="00B7112B" w:rsidP="00B7112B">
      <w:pPr>
        <w:pStyle w:val="Heading2"/>
        <w:tabs>
          <w:tab w:val="clear" w:pos="1565"/>
          <w:tab w:val="clear" w:pos="1705"/>
          <w:tab w:val="num" w:pos="1710"/>
        </w:tabs>
        <w:spacing w:after="0"/>
        <w:ind w:left="906"/>
        <w:rPr>
          <w:sz w:val="22"/>
          <w:szCs w:val="22"/>
        </w:rPr>
      </w:pPr>
      <w:r w:rsidRPr="00B257E0">
        <w:rPr>
          <w:sz w:val="22"/>
          <w:szCs w:val="22"/>
        </w:rPr>
        <w:t xml:space="preserve">The Trustees have overall responsibility and ultimate decision-making authority for all the work of the </w:t>
      </w:r>
      <w:r w:rsidR="00C11FAE" w:rsidRPr="00B257E0">
        <w:rPr>
          <w:sz w:val="22"/>
          <w:szCs w:val="22"/>
        </w:rPr>
        <w:t>Trust</w:t>
      </w:r>
      <w:r w:rsidRPr="00B257E0">
        <w:rPr>
          <w:sz w:val="22"/>
          <w:szCs w:val="22"/>
        </w:rPr>
        <w:t xml:space="preserve">, including the establishing and running of schools </w:t>
      </w:r>
      <w:r w:rsidR="00C11FAE" w:rsidRPr="00B257E0">
        <w:rPr>
          <w:sz w:val="22"/>
          <w:szCs w:val="22"/>
        </w:rPr>
        <w:t>within the Trust</w:t>
      </w:r>
      <w:r w:rsidRPr="00B257E0">
        <w:rPr>
          <w:sz w:val="22"/>
          <w:szCs w:val="22"/>
        </w:rPr>
        <w:t>. This is largely exercised through strategic planning and the setting of policy. It is managed through business planning, monitoring of budgets, performance management, the setting of standards and the implementation of quality management processes. The Trustees have the power to direct change where performance falls short of expectations of good to outstanding schools.</w:t>
      </w:r>
    </w:p>
    <w:p w:rsidR="00B7112B" w:rsidRPr="00B257E0" w:rsidRDefault="00B7112B" w:rsidP="00B7112B">
      <w:pPr>
        <w:pStyle w:val="BodyText2"/>
        <w:spacing w:after="0"/>
        <w:rPr>
          <w:color w:val="auto"/>
        </w:rPr>
      </w:pPr>
    </w:p>
    <w:p w:rsidR="00B7112B" w:rsidRPr="00B257E0" w:rsidRDefault="00B7112B" w:rsidP="00B7112B">
      <w:pPr>
        <w:pStyle w:val="Heading2"/>
        <w:tabs>
          <w:tab w:val="clear" w:pos="1565"/>
          <w:tab w:val="clear" w:pos="1705"/>
          <w:tab w:val="num" w:pos="1710"/>
        </w:tabs>
        <w:spacing w:after="0"/>
        <w:ind w:left="906"/>
        <w:rPr>
          <w:sz w:val="22"/>
          <w:szCs w:val="22"/>
        </w:rPr>
      </w:pPr>
      <w:r w:rsidRPr="00B257E0">
        <w:rPr>
          <w:sz w:val="22"/>
          <w:szCs w:val="22"/>
        </w:rPr>
        <w:t>The Trustees</w:t>
      </w:r>
      <w:r w:rsidR="00C11FAE" w:rsidRPr="00B257E0">
        <w:rPr>
          <w:sz w:val="22"/>
          <w:szCs w:val="22"/>
        </w:rPr>
        <w:t xml:space="preserve"> have a</w:t>
      </w:r>
      <w:r w:rsidRPr="00B257E0">
        <w:rPr>
          <w:sz w:val="22"/>
          <w:szCs w:val="22"/>
        </w:rPr>
        <w:t xml:space="preserve"> duty to act in the fulfilment of the </w:t>
      </w:r>
      <w:r w:rsidR="00C11FAE" w:rsidRPr="00B257E0">
        <w:rPr>
          <w:sz w:val="22"/>
          <w:szCs w:val="22"/>
        </w:rPr>
        <w:t>Trust’s</w:t>
      </w:r>
      <w:r w:rsidRPr="00B257E0">
        <w:rPr>
          <w:sz w:val="22"/>
          <w:szCs w:val="22"/>
        </w:rPr>
        <w:t xml:space="preserve"> objects. </w:t>
      </w:r>
    </w:p>
    <w:p w:rsidR="00472ED5" w:rsidRPr="00B257E0" w:rsidRDefault="00472ED5" w:rsidP="00472ED5">
      <w:pPr>
        <w:pStyle w:val="Heading2"/>
        <w:numPr>
          <w:ilvl w:val="0"/>
          <w:numId w:val="0"/>
        </w:numPr>
        <w:tabs>
          <w:tab w:val="clear" w:pos="1705"/>
        </w:tabs>
        <w:spacing w:after="0"/>
        <w:ind w:left="906"/>
        <w:rPr>
          <w:sz w:val="22"/>
          <w:szCs w:val="22"/>
        </w:rPr>
      </w:pPr>
    </w:p>
    <w:p w:rsidR="00C11FAE" w:rsidRPr="00B257E0" w:rsidRDefault="00B7112B" w:rsidP="00C11FAE">
      <w:pPr>
        <w:pStyle w:val="Heading2"/>
        <w:tabs>
          <w:tab w:val="clear" w:pos="1565"/>
        </w:tabs>
        <w:spacing w:after="0"/>
        <w:ind w:left="906"/>
        <w:rPr>
          <w:sz w:val="22"/>
          <w:szCs w:val="22"/>
        </w:rPr>
      </w:pPr>
      <w:r w:rsidRPr="00B257E0">
        <w:rPr>
          <w:sz w:val="22"/>
          <w:szCs w:val="22"/>
        </w:rPr>
        <w:t xml:space="preserve">Trustees will have regard to the interests of all the schools for which the </w:t>
      </w:r>
      <w:r w:rsidR="00F86FD4" w:rsidRPr="00B257E0">
        <w:rPr>
          <w:sz w:val="22"/>
          <w:szCs w:val="22"/>
        </w:rPr>
        <w:t>Trust</w:t>
      </w:r>
      <w:r w:rsidRPr="00B257E0">
        <w:rPr>
          <w:sz w:val="22"/>
          <w:szCs w:val="22"/>
        </w:rPr>
        <w:t xml:space="preserve"> is responsible in deciding and implementing Trust wide polic</w:t>
      </w:r>
      <w:r w:rsidR="00C11FAE" w:rsidRPr="00B257E0">
        <w:rPr>
          <w:sz w:val="22"/>
          <w:szCs w:val="22"/>
        </w:rPr>
        <w:t>ies or exercising any authority.</w:t>
      </w:r>
    </w:p>
    <w:p w:rsidR="00C11FAE" w:rsidRPr="00B257E0" w:rsidRDefault="00C11FAE" w:rsidP="00C11FAE">
      <w:pPr>
        <w:pStyle w:val="BodyText2"/>
        <w:spacing w:after="0"/>
        <w:rPr>
          <w:color w:val="auto"/>
          <w:lang w:eastAsia="en-US"/>
        </w:rPr>
      </w:pPr>
    </w:p>
    <w:p w:rsidR="00B7112B" w:rsidRPr="00B257E0" w:rsidRDefault="00C11FAE" w:rsidP="00C11FAE">
      <w:pPr>
        <w:pStyle w:val="Heading2"/>
        <w:tabs>
          <w:tab w:val="clear" w:pos="1565"/>
          <w:tab w:val="clear" w:pos="1705"/>
          <w:tab w:val="num" w:pos="1710"/>
        </w:tabs>
        <w:spacing w:after="0"/>
        <w:ind w:left="906"/>
        <w:rPr>
          <w:sz w:val="22"/>
          <w:szCs w:val="22"/>
        </w:rPr>
      </w:pPr>
      <w:r w:rsidRPr="00B257E0">
        <w:rPr>
          <w:sz w:val="22"/>
          <w:szCs w:val="22"/>
        </w:rPr>
        <w:t>The Articles provide</w:t>
      </w:r>
      <w:r w:rsidR="00B7112B" w:rsidRPr="00B257E0">
        <w:rPr>
          <w:sz w:val="22"/>
          <w:szCs w:val="22"/>
        </w:rPr>
        <w:t xml:space="preserve"> for the appointment by the Trustees of committees to whom the Trustees may delegate certain of the </w:t>
      </w:r>
      <w:r w:rsidRPr="00B257E0">
        <w:rPr>
          <w:sz w:val="22"/>
          <w:szCs w:val="22"/>
        </w:rPr>
        <w:t>responsibilities</w:t>
      </w:r>
      <w:r w:rsidR="00B7112B" w:rsidRPr="00B257E0">
        <w:rPr>
          <w:sz w:val="22"/>
          <w:szCs w:val="22"/>
        </w:rPr>
        <w:t>. In furt</w:t>
      </w:r>
      <w:r w:rsidRPr="00B257E0">
        <w:rPr>
          <w:sz w:val="22"/>
          <w:szCs w:val="22"/>
        </w:rPr>
        <w:t>her recognition of the Trustees’</w:t>
      </w:r>
      <w:r w:rsidR="00B7112B" w:rsidRPr="00B257E0">
        <w:rPr>
          <w:sz w:val="22"/>
          <w:szCs w:val="22"/>
        </w:rPr>
        <w:t xml:space="preserve"> power to delegate under </w:t>
      </w:r>
      <w:r w:rsidRPr="00B257E0">
        <w:rPr>
          <w:sz w:val="22"/>
          <w:szCs w:val="22"/>
        </w:rPr>
        <w:t xml:space="preserve">the </w:t>
      </w:r>
      <w:r w:rsidR="00B7112B" w:rsidRPr="00B257E0">
        <w:rPr>
          <w:sz w:val="22"/>
          <w:szCs w:val="22"/>
        </w:rPr>
        <w:t xml:space="preserve">Articles responsibility </w:t>
      </w:r>
      <w:r w:rsidR="00457DCA">
        <w:rPr>
          <w:sz w:val="22"/>
          <w:szCs w:val="22"/>
        </w:rPr>
        <w:t xml:space="preserve">for running of the school will </w:t>
      </w:r>
      <w:r w:rsidR="00B7112B" w:rsidRPr="00B257E0">
        <w:rPr>
          <w:sz w:val="22"/>
          <w:szCs w:val="22"/>
        </w:rPr>
        <w:t xml:space="preserve">be delegated </w:t>
      </w:r>
      <w:r w:rsidR="00457DCA">
        <w:rPr>
          <w:sz w:val="22"/>
          <w:szCs w:val="22"/>
        </w:rPr>
        <w:t xml:space="preserve">to </w:t>
      </w:r>
      <w:r w:rsidR="00B7112B" w:rsidRPr="00B257E0">
        <w:rPr>
          <w:sz w:val="22"/>
          <w:szCs w:val="22"/>
        </w:rPr>
        <w:t xml:space="preserve">the Local Governing Body </w:t>
      </w:r>
      <w:r w:rsidR="00F86FD4" w:rsidRPr="00B257E0">
        <w:rPr>
          <w:sz w:val="22"/>
          <w:szCs w:val="22"/>
        </w:rPr>
        <w:t>in accordance to these terms of reference.</w:t>
      </w:r>
    </w:p>
    <w:p w:rsidR="00B7112B" w:rsidRPr="00B257E0" w:rsidRDefault="00B7112B" w:rsidP="00B7112B">
      <w:pPr>
        <w:pStyle w:val="BodyText2"/>
        <w:spacing w:after="0"/>
        <w:rPr>
          <w:color w:val="auto"/>
        </w:rPr>
      </w:pPr>
    </w:p>
    <w:p w:rsidR="00472ED5" w:rsidRPr="00B257E0" w:rsidRDefault="00B7112B" w:rsidP="00DF7856">
      <w:pPr>
        <w:pStyle w:val="Heading2"/>
        <w:keepNext w:val="0"/>
        <w:widowControl w:val="0"/>
        <w:numPr>
          <w:ilvl w:val="0"/>
          <w:numId w:val="0"/>
        </w:numPr>
        <w:tabs>
          <w:tab w:val="clear" w:pos="1705"/>
          <w:tab w:val="num" w:pos="1711"/>
        </w:tabs>
        <w:spacing w:after="0"/>
        <w:ind w:left="720"/>
        <w:rPr>
          <w:sz w:val="22"/>
          <w:szCs w:val="22"/>
        </w:rPr>
      </w:pPr>
      <w:r w:rsidRPr="00B257E0">
        <w:rPr>
          <w:sz w:val="22"/>
          <w:szCs w:val="22"/>
        </w:rPr>
        <w:t xml:space="preserve">The constitution, membership and proceedings of the Local Governing Body is determined by the Trustees </w:t>
      </w:r>
      <w:bookmarkStart w:id="0" w:name="_Toc306961166"/>
    </w:p>
    <w:p w:rsidR="00F86FD4" w:rsidRPr="00B257E0" w:rsidRDefault="00F86FD4" w:rsidP="00DF7856">
      <w:pPr>
        <w:pStyle w:val="BodyText2"/>
        <w:spacing w:after="0"/>
        <w:rPr>
          <w:color w:val="auto"/>
          <w:lang w:eastAsia="en-US"/>
        </w:rPr>
      </w:pPr>
    </w:p>
    <w:p w:rsidR="00F86FD4" w:rsidRDefault="00F86FD4" w:rsidP="00DF7856">
      <w:pPr>
        <w:pStyle w:val="Heading2"/>
        <w:keepNext w:val="0"/>
        <w:widowControl w:val="0"/>
        <w:numPr>
          <w:ilvl w:val="0"/>
          <w:numId w:val="0"/>
        </w:numPr>
        <w:spacing w:after="0"/>
        <w:ind w:left="720" w:firstLine="135"/>
        <w:rPr>
          <w:b/>
          <w:sz w:val="22"/>
          <w:szCs w:val="22"/>
        </w:rPr>
      </w:pPr>
      <w:r w:rsidRPr="00457DCA">
        <w:rPr>
          <w:b/>
          <w:sz w:val="22"/>
          <w:szCs w:val="22"/>
        </w:rPr>
        <w:t>LGB</w:t>
      </w:r>
      <w:r w:rsidR="00457DCA" w:rsidRPr="00457DCA">
        <w:rPr>
          <w:b/>
          <w:sz w:val="22"/>
          <w:szCs w:val="22"/>
        </w:rPr>
        <w:t xml:space="preserve"> Constitution </w:t>
      </w:r>
    </w:p>
    <w:p w:rsidR="00DF7856" w:rsidRPr="00DF7856" w:rsidRDefault="00DF7856" w:rsidP="00DF7856">
      <w:pPr>
        <w:pStyle w:val="BodyText2"/>
        <w:spacing w:after="0"/>
        <w:rPr>
          <w:lang w:eastAsia="en-US"/>
        </w:rPr>
      </w:pPr>
    </w:p>
    <w:p w:rsidR="00814E1C" w:rsidRPr="00B257E0" w:rsidRDefault="00741CC8">
      <w:pPr>
        <w:pStyle w:val="Heading2"/>
        <w:keepNext w:val="0"/>
        <w:widowControl w:val="0"/>
        <w:numPr>
          <w:ilvl w:val="0"/>
          <w:numId w:val="0"/>
        </w:numPr>
        <w:ind w:left="720" w:firstLine="135"/>
        <w:rPr>
          <w:sz w:val="22"/>
          <w:szCs w:val="22"/>
        </w:rPr>
      </w:pPr>
      <w:r w:rsidRPr="00B257E0">
        <w:rPr>
          <w:sz w:val="22"/>
          <w:szCs w:val="22"/>
        </w:rPr>
        <w:t>Members of the LGB shall be known as “</w:t>
      </w:r>
      <w:r w:rsidRPr="00B257E0">
        <w:rPr>
          <w:b/>
          <w:sz w:val="22"/>
          <w:szCs w:val="22"/>
        </w:rPr>
        <w:t>governors</w:t>
      </w:r>
      <w:r w:rsidRPr="00B257E0">
        <w:rPr>
          <w:sz w:val="22"/>
          <w:szCs w:val="22"/>
        </w:rPr>
        <w:t xml:space="preserve">”.  </w:t>
      </w:r>
    </w:p>
    <w:p w:rsidR="00814E1C" w:rsidRPr="00B257E0" w:rsidRDefault="00741CC8">
      <w:pPr>
        <w:pStyle w:val="Heading2"/>
        <w:tabs>
          <w:tab w:val="clear" w:pos="1705"/>
          <w:tab w:val="num" w:pos="905"/>
        </w:tabs>
        <w:ind w:left="905"/>
        <w:rPr>
          <w:sz w:val="22"/>
          <w:szCs w:val="22"/>
        </w:rPr>
      </w:pPr>
      <w:r w:rsidRPr="00B257E0">
        <w:rPr>
          <w:sz w:val="22"/>
          <w:szCs w:val="22"/>
        </w:rPr>
        <w:t>The governorship of the LGB shall be comprised as follows:</w:t>
      </w:r>
    </w:p>
    <w:p w:rsidR="00472ED5" w:rsidRPr="00B257E0" w:rsidRDefault="00741CC8" w:rsidP="00472ED5">
      <w:pPr>
        <w:pStyle w:val="BodyText2"/>
        <w:numPr>
          <w:ilvl w:val="0"/>
          <w:numId w:val="2"/>
        </w:numPr>
        <w:rPr>
          <w:rFonts w:ascii="Arial" w:hAnsi="Arial" w:cs="Arial"/>
          <w:color w:val="auto"/>
          <w:sz w:val="22"/>
          <w:szCs w:val="22"/>
          <w:lang w:eastAsia="en-US"/>
        </w:rPr>
      </w:pPr>
      <w:r w:rsidRPr="00B257E0">
        <w:rPr>
          <w:rFonts w:ascii="Arial" w:hAnsi="Arial" w:cs="Arial"/>
          <w:color w:val="auto"/>
          <w:sz w:val="22"/>
          <w:szCs w:val="22"/>
          <w:lang w:eastAsia="en-US"/>
        </w:rPr>
        <w:t xml:space="preserve">Up to  five parent governors </w:t>
      </w:r>
      <w:bookmarkEnd w:id="0"/>
    </w:p>
    <w:p w:rsidR="00814E1C" w:rsidRPr="00B257E0" w:rsidRDefault="00741CC8" w:rsidP="00472ED5">
      <w:pPr>
        <w:pStyle w:val="BodyText2"/>
        <w:numPr>
          <w:ilvl w:val="0"/>
          <w:numId w:val="2"/>
        </w:numPr>
        <w:rPr>
          <w:rFonts w:ascii="Arial" w:hAnsi="Arial" w:cs="Arial"/>
          <w:color w:val="auto"/>
          <w:sz w:val="22"/>
          <w:szCs w:val="22"/>
          <w:lang w:eastAsia="en-US"/>
        </w:rPr>
      </w:pPr>
      <w:r w:rsidRPr="00B257E0">
        <w:rPr>
          <w:rFonts w:ascii="Arial" w:hAnsi="Arial" w:cs="Arial"/>
          <w:bCs/>
          <w:iCs/>
          <w:color w:val="auto"/>
          <w:sz w:val="22"/>
          <w:szCs w:val="22"/>
        </w:rPr>
        <w:lastRenderedPageBreak/>
        <w:t>The Headteacher of the School</w:t>
      </w:r>
    </w:p>
    <w:p w:rsidR="00814E1C" w:rsidRPr="00B257E0" w:rsidRDefault="00741CC8">
      <w:pPr>
        <w:pStyle w:val="BodyText2"/>
        <w:numPr>
          <w:ilvl w:val="0"/>
          <w:numId w:val="2"/>
        </w:numPr>
        <w:rPr>
          <w:rFonts w:ascii="Arial" w:hAnsi="Arial" w:cs="Arial"/>
          <w:color w:val="auto"/>
          <w:sz w:val="22"/>
          <w:szCs w:val="22"/>
          <w:lang w:eastAsia="en-US"/>
        </w:rPr>
      </w:pPr>
      <w:r w:rsidRPr="00B257E0">
        <w:rPr>
          <w:rFonts w:ascii="Arial" w:hAnsi="Arial" w:cs="Arial"/>
          <w:bCs/>
          <w:iCs/>
          <w:color w:val="auto"/>
          <w:sz w:val="22"/>
          <w:szCs w:val="22"/>
        </w:rPr>
        <w:t>Up to t</w:t>
      </w:r>
      <w:r w:rsidR="00B7112B" w:rsidRPr="00B257E0">
        <w:rPr>
          <w:rFonts w:ascii="Arial" w:hAnsi="Arial" w:cs="Arial"/>
          <w:bCs/>
          <w:iCs/>
          <w:color w:val="auto"/>
          <w:sz w:val="22"/>
          <w:szCs w:val="22"/>
        </w:rPr>
        <w:t>hree</w:t>
      </w:r>
      <w:r w:rsidRPr="00B257E0">
        <w:rPr>
          <w:rFonts w:ascii="Arial" w:hAnsi="Arial" w:cs="Arial"/>
          <w:bCs/>
          <w:iCs/>
          <w:color w:val="auto"/>
          <w:sz w:val="22"/>
          <w:szCs w:val="22"/>
        </w:rPr>
        <w:t xml:space="preserve"> </w:t>
      </w:r>
      <w:r w:rsidR="00F86FD4" w:rsidRPr="00B257E0">
        <w:rPr>
          <w:rFonts w:ascii="Arial" w:hAnsi="Arial" w:cs="Arial"/>
          <w:bCs/>
          <w:iCs/>
          <w:color w:val="auto"/>
          <w:sz w:val="22"/>
          <w:szCs w:val="22"/>
        </w:rPr>
        <w:t xml:space="preserve">board </w:t>
      </w:r>
      <w:r w:rsidRPr="00B257E0">
        <w:rPr>
          <w:rFonts w:ascii="Arial" w:hAnsi="Arial" w:cs="Arial"/>
          <w:bCs/>
          <w:iCs/>
          <w:color w:val="auto"/>
          <w:sz w:val="22"/>
          <w:szCs w:val="22"/>
        </w:rPr>
        <w:t xml:space="preserve">governors appointed by the </w:t>
      </w:r>
      <w:r w:rsidR="0002028F">
        <w:rPr>
          <w:rFonts w:ascii="Arial" w:hAnsi="Arial" w:cs="Arial"/>
          <w:bCs/>
          <w:iCs/>
          <w:color w:val="auto"/>
          <w:sz w:val="22"/>
          <w:szCs w:val="22"/>
        </w:rPr>
        <w:t>Trustees</w:t>
      </w:r>
    </w:p>
    <w:p w:rsidR="00E3518A" w:rsidRPr="00B257E0" w:rsidRDefault="0002028F" w:rsidP="00E3518A">
      <w:pPr>
        <w:pStyle w:val="BodyText2"/>
        <w:numPr>
          <w:ilvl w:val="0"/>
          <w:numId w:val="2"/>
        </w:numPr>
        <w:rPr>
          <w:rFonts w:ascii="Arial" w:hAnsi="Arial" w:cs="Arial"/>
          <w:color w:val="auto"/>
          <w:sz w:val="22"/>
          <w:szCs w:val="22"/>
          <w:lang w:eastAsia="en-US"/>
        </w:rPr>
      </w:pPr>
      <w:r>
        <w:rPr>
          <w:rFonts w:ascii="Arial" w:hAnsi="Arial" w:cs="Arial"/>
          <w:color w:val="auto"/>
          <w:sz w:val="22"/>
          <w:szCs w:val="22"/>
          <w:lang w:eastAsia="en-US"/>
        </w:rPr>
        <w:t xml:space="preserve">Up to </w:t>
      </w:r>
      <w:r w:rsidR="00DF7856">
        <w:rPr>
          <w:rFonts w:ascii="Arial" w:hAnsi="Arial" w:cs="Arial"/>
          <w:color w:val="auto"/>
          <w:sz w:val="22"/>
          <w:szCs w:val="22"/>
          <w:lang w:eastAsia="en-US"/>
        </w:rPr>
        <w:t>2</w:t>
      </w:r>
      <w:r w:rsidR="00B7112B" w:rsidRPr="00B257E0">
        <w:rPr>
          <w:rFonts w:ascii="Arial" w:hAnsi="Arial" w:cs="Arial"/>
          <w:color w:val="auto"/>
          <w:sz w:val="22"/>
          <w:szCs w:val="22"/>
          <w:lang w:eastAsia="en-US"/>
        </w:rPr>
        <w:t xml:space="preserve"> staff, </w:t>
      </w:r>
      <w:r w:rsidR="00DF7856">
        <w:rPr>
          <w:rFonts w:ascii="Arial" w:hAnsi="Arial" w:cs="Arial"/>
          <w:color w:val="auto"/>
          <w:sz w:val="22"/>
          <w:szCs w:val="22"/>
          <w:lang w:eastAsia="en-US"/>
        </w:rPr>
        <w:t xml:space="preserve">i.e. </w:t>
      </w:r>
      <w:r w:rsidR="00B7112B" w:rsidRPr="00B257E0">
        <w:rPr>
          <w:rFonts w:ascii="Arial" w:hAnsi="Arial" w:cs="Arial"/>
          <w:color w:val="auto"/>
          <w:sz w:val="22"/>
          <w:szCs w:val="22"/>
          <w:lang w:eastAsia="en-US"/>
        </w:rPr>
        <w:t xml:space="preserve">one teacher and </w:t>
      </w:r>
      <w:r w:rsidR="00DF7856">
        <w:rPr>
          <w:rFonts w:ascii="Arial" w:hAnsi="Arial" w:cs="Arial"/>
          <w:color w:val="auto"/>
          <w:sz w:val="22"/>
          <w:szCs w:val="22"/>
          <w:lang w:eastAsia="en-US"/>
        </w:rPr>
        <w:t>one</w:t>
      </w:r>
      <w:r w:rsidR="00B7112B" w:rsidRPr="00B257E0">
        <w:rPr>
          <w:rFonts w:ascii="Arial" w:hAnsi="Arial" w:cs="Arial"/>
          <w:color w:val="auto"/>
          <w:sz w:val="22"/>
          <w:szCs w:val="22"/>
          <w:lang w:eastAsia="en-US"/>
        </w:rPr>
        <w:t xml:space="preserve"> support staff </w:t>
      </w:r>
    </w:p>
    <w:p w:rsidR="00814E1C" w:rsidRPr="00B257E0" w:rsidRDefault="00741CC8">
      <w:pPr>
        <w:pStyle w:val="Heading2"/>
        <w:keepNext w:val="0"/>
        <w:widowControl w:val="0"/>
        <w:numPr>
          <w:ilvl w:val="0"/>
          <w:numId w:val="0"/>
        </w:numPr>
        <w:ind w:left="720" w:firstLine="185"/>
        <w:rPr>
          <w:rStyle w:val="CharStyle18"/>
          <w:b/>
          <w:sz w:val="22"/>
          <w:szCs w:val="22"/>
        </w:rPr>
      </w:pPr>
      <w:r w:rsidRPr="00B257E0">
        <w:rPr>
          <w:rStyle w:val="CharStyle18"/>
          <w:b/>
          <w:sz w:val="22"/>
          <w:szCs w:val="22"/>
        </w:rPr>
        <w:t>Appointment of governors</w:t>
      </w:r>
    </w:p>
    <w:p w:rsidR="00814E1C" w:rsidRPr="00B257E0" w:rsidRDefault="00741CC8">
      <w:pPr>
        <w:pStyle w:val="Style22"/>
        <w:shd w:val="clear" w:color="auto" w:fill="auto"/>
        <w:spacing w:after="246" w:line="200" w:lineRule="exact"/>
        <w:ind w:left="860" w:firstLine="0"/>
        <w:rPr>
          <w:rStyle w:val="CharStyle18"/>
          <w:b/>
          <w:sz w:val="22"/>
          <w:szCs w:val="22"/>
        </w:rPr>
      </w:pPr>
      <w:r w:rsidRPr="00B257E0">
        <w:rPr>
          <w:rStyle w:val="CharStyle23"/>
          <w:b/>
          <w:sz w:val="22"/>
          <w:szCs w:val="22"/>
        </w:rPr>
        <w:t>Parent governors</w:t>
      </w:r>
    </w:p>
    <w:p w:rsidR="00814E1C" w:rsidRPr="00B257E0" w:rsidRDefault="00741CC8">
      <w:pPr>
        <w:pStyle w:val="Heading2"/>
        <w:tabs>
          <w:tab w:val="clear" w:pos="1705"/>
          <w:tab w:val="num" w:pos="905"/>
        </w:tabs>
        <w:ind w:left="905" w:hanging="905"/>
        <w:rPr>
          <w:rStyle w:val="CharStyle18"/>
          <w:sz w:val="22"/>
          <w:szCs w:val="22"/>
        </w:rPr>
      </w:pPr>
      <w:r w:rsidRPr="00B257E0">
        <w:rPr>
          <w:rStyle w:val="CharStyle18"/>
          <w:sz w:val="22"/>
          <w:szCs w:val="22"/>
        </w:rPr>
        <w:t xml:space="preserve">Parent governors of the LGB shall be elected by parents of registered pupils at the </w:t>
      </w:r>
      <w:r w:rsidR="00F86FD4" w:rsidRPr="00B257E0">
        <w:rPr>
          <w:sz w:val="22"/>
          <w:szCs w:val="22"/>
        </w:rPr>
        <w:t>school</w:t>
      </w:r>
      <w:r w:rsidRPr="00B257E0">
        <w:rPr>
          <w:rStyle w:val="CharStyle18"/>
          <w:sz w:val="22"/>
          <w:szCs w:val="22"/>
        </w:rPr>
        <w:t xml:space="preserve">.  </w:t>
      </w:r>
      <w:r w:rsidR="00F86FD4" w:rsidRPr="00B257E0">
        <w:rPr>
          <w:rStyle w:val="CharStyle18"/>
          <w:sz w:val="22"/>
          <w:szCs w:val="22"/>
        </w:rPr>
        <w:t>They</w:t>
      </w:r>
      <w:r w:rsidRPr="00B257E0">
        <w:rPr>
          <w:rStyle w:val="CharStyle18"/>
          <w:sz w:val="22"/>
          <w:szCs w:val="22"/>
        </w:rPr>
        <w:t xml:space="preserve"> must be a parent of, or have parental responsibility for, a pupil at </w:t>
      </w:r>
      <w:r w:rsidR="00F86FD4" w:rsidRPr="00B257E0">
        <w:rPr>
          <w:sz w:val="22"/>
          <w:szCs w:val="22"/>
        </w:rPr>
        <w:t>the school</w:t>
      </w:r>
      <w:r w:rsidRPr="00B257E0">
        <w:rPr>
          <w:rStyle w:val="CharStyle18"/>
          <w:sz w:val="22"/>
          <w:szCs w:val="22"/>
        </w:rPr>
        <w:t xml:space="preserve"> at the time when</w:t>
      </w:r>
      <w:r w:rsidR="00F86FD4" w:rsidRPr="00B257E0">
        <w:rPr>
          <w:rStyle w:val="CharStyle18"/>
          <w:sz w:val="22"/>
          <w:szCs w:val="22"/>
        </w:rPr>
        <w:t xml:space="preserve"> they are</w:t>
      </w:r>
      <w:r w:rsidRPr="00B257E0">
        <w:rPr>
          <w:rStyle w:val="CharStyle18"/>
          <w:sz w:val="22"/>
          <w:szCs w:val="22"/>
        </w:rPr>
        <w:t xml:space="preserve"> elected.</w:t>
      </w:r>
    </w:p>
    <w:p w:rsidR="00814E1C" w:rsidRPr="00B257E0" w:rsidRDefault="00741CC8">
      <w:pPr>
        <w:pStyle w:val="Heading2"/>
        <w:tabs>
          <w:tab w:val="clear" w:pos="1705"/>
          <w:tab w:val="num" w:pos="905"/>
        </w:tabs>
        <w:ind w:left="905" w:hanging="905"/>
        <w:rPr>
          <w:rStyle w:val="CharStyle18"/>
          <w:sz w:val="22"/>
          <w:szCs w:val="22"/>
        </w:rPr>
      </w:pPr>
      <w:r w:rsidRPr="00B257E0">
        <w:rPr>
          <w:rStyle w:val="CharStyle18"/>
          <w:sz w:val="22"/>
          <w:szCs w:val="22"/>
        </w:rPr>
        <w:t>The</w:t>
      </w:r>
      <w:r w:rsidR="00F86FD4" w:rsidRPr="00B257E0">
        <w:rPr>
          <w:rStyle w:val="CharStyle18"/>
          <w:sz w:val="22"/>
          <w:szCs w:val="22"/>
        </w:rPr>
        <w:t xml:space="preserve"> LGB</w:t>
      </w:r>
      <w:r w:rsidRPr="00B257E0">
        <w:rPr>
          <w:rStyle w:val="CharStyle18"/>
          <w:sz w:val="22"/>
          <w:szCs w:val="22"/>
        </w:rPr>
        <w:t xml:space="preserve"> shall make all necessary arrangements for, and determine all other matters relating to, an election of the parent governors.  </w:t>
      </w:r>
    </w:p>
    <w:p w:rsidR="00814E1C" w:rsidRPr="00B257E0" w:rsidRDefault="00741CC8">
      <w:pPr>
        <w:pStyle w:val="Heading2"/>
        <w:tabs>
          <w:tab w:val="clear" w:pos="1705"/>
          <w:tab w:val="num" w:pos="905"/>
        </w:tabs>
        <w:ind w:left="905"/>
        <w:rPr>
          <w:rStyle w:val="CharStyle18"/>
          <w:sz w:val="22"/>
          <w:szCs w:val="22"/>
        </w:rPr>
      </w:pPr>
      <w:r w:rsidRPr="00B257E0">
        <w:rPr>
          <w:rStyle w:val="CharStyle18"/>
          <w:sz w:val="22"/>
          <w:szCs w:val="22"/>
        </w:rPr>
        <w:t xml:space="preserve">Where a vacancy for a parent governor is required to be filled by election, the </w:t>
      </w:r>
      <w:r w:rsidR="00F86FD4" w:rsidRPr="00B257E0">
        <w:rPr>
          <w:rStyle w:val="CharStyle18"/>
          <w:sz w:val="22"/>
          <w:szCs w:val="22"/>
        </w:rPr>
        <w:t>LGB</w:t>
      </w:r>
      <w:r w:rsidRPr="00B257E0">
        <w:rPr>
          <w:rStyle w:val="CharStyle18"/>
          <w:sz w:val="22"/>
          <w:szCs w:val="22"/>
        </w:rPr>
        <w:t xml:space="preserve"> shall take such steps as are reasonably practical to secure that every person who is known to them to be a parent of a registered pupil at </w:t>
      </w:r>
      <w:r w:rsidR="00F86FD4" w:rsidRPr="00B257E0">
        <w:rPr>
          <w:sz w:val="22"/>
          <w:szCs w:val="22"/>
        </w:rPr>
        <w:t>the school</w:t>
      </w:r>
      <w:r w:rsidRPr="00B257E0">
        <w:rPr>
          <w:rStyle w:val="CharStyle18"/>
          <w:sz w:val="22"/>
          <w:szCs w:val="22"/>
        </w:rPr>
        <w:t xml:space="preserve"> is informed of the vacancy and that it is required to be filled by election, informed that </w:t>
      </w:r>
      <w:r w:rsidR="00457DCA">
        <w:rPr>
          <w:rStyle w:val="CharStyle18"/>
          <w:sz w:val="22"/>
          <w:szCs w:val="22"/>
        </w:rPr>
        <w:t>they are</w:t>
      </w:r>
      <w:r w:rsidRPr="00B257E0">
        <w:rPr>
          <w:rStyle w:val="CharStyle18"/>
          <w:sz w:val="22"/>
          <w:szCs w:val="22"/>
        </w:rPr>
        <w:t xml:space="preserve"> entitled to stand as a candidate, and vote at the election, and given an opportunity to do so.</w:t>
      </w:r>
    </w:p>
    <w:p w:rsidR="00814E1C" w:rsidRPr="00B257E0" w:rsidRDefault="00741CC8">
      <w:pPr>
        <w:pStyle w:val="Heading2"/>
        <w:tabs>
          <w:tab w:val="clear" w:pos="1705"/>
          <w:tab w:val="num" w:pos="905"/>
        </w:tabs>
        <w:ind w:left="905"/>
        <w:rPr>
          <w:rStyle w:val="CharStyle18"/>
          <w:sz w:val="22"/>
          <w:szCs w:val="22"/>
        </w:rPr>
      </w:pPr>
      <w:r w:rsidRPr="00B257E0">
        <w:rPr>
          <w:rStyle w:val="CharStyle18"/>
          <w:sz w:val="22"/>
          <w:szCs w:val="22"/>
        </w:rPr>
        <w:t xml:space="preserve">Any election of persons who are to be the parent governors which is contested shall be held by secret ballot.  The arrangements made for the election of the parent governors shall provide for every person who is entitled to vote in the election to have an opportunity to do so by post or, if he prefers, by having his ballot paper returned to </w:t>
      </w:r>
      <w:r w:rsidR="00F86FD4" w:rsidRPr="00B257E0">
        <w:rPr>
          <w:sz w:val="22"/>
          <w:szCs w:val="22"/>
        </w:rPr>
        <w:t>the school</w:t>
      </w:r>
      <w:r w:rsidRPr="00B257E0">
        <w:rPr>
          <w:rStyle w:val="CharStyle18"/>
          <w:sz w:val="22"/>
          <w:szCs w:val="22"/>
        </w:rPr>
        <w:t xml:space="preserve"> by a registered pupil at </w:t>
      </w:r>
      <w:r w:rsidR="00F86FD4" w:rsidRPr="00B257E0">
        <w:rPr>
          <w:sz w:val="22"/>
          <w:szCs w:val="22"/>
        </w:rPr>
        <w:t>the school</w:t>
      </w:r>
      <w:r w:rsidRPr="00B257E0">
        <w:rPr>
          <w:rStyle w:val="CharStyle18"/>
          <w:sz w:val="22"/>
          <w:szCs w:val="22"/>
        </w:rPr>
        <w:t>.</w:t>
      </w:r>
    </w:p>
    <w:p w:rsidR="00814E1C" w:rsidRPr="00B257E0" w:rsidRDefault="00741CC8">
      <w:pPr>
        <w:pStyle w:val="Heading2"/>
        <w:tabs>
          <w:tab w:val="clear" w:pos="1705"/>
          <w:tab w:val="num" w:pos="905"/>
        </w:tabs>
        <w:ind w:left="905"/>
        <w:rPr>
          <w:rStyle w:val="CharStyle18"/>
          <w:sz w:val="22"/>
          <w:szCs w:val="22"/>
        </w:rPr>
      </w:pPr>
      <w:r w:rsidRPr="00B257E0">
        <w:rPr>
          <w:rStyle w:val="CharStyle18"/>
          <w:sz w:val="22"/>
          <w:szCs w:val="22"/>
        </w:rPr>
        <w:t xml:space="preserve">Where the number of parents standing for election is less than the number of vacancies, the </w:t>
      </w:r>
      <w:r w:rsidR="0002028F">
        <w:rPr>
          <w:rStyle w:val="CharStyle18"/>
          <w:sz w:val="22"/>
          <w:szCs w:val="22"/>
        </w:rPr>
        <w:t>LGB/</w:t>
      </w:r>
      <w:r w:rsidR="00457DCA">
        <w:rPr>
          <w:rStyle w:val="CharStyle18"/>
          <w:sz w:val="22"/>
          <w:szCs w:val="22"/>
        </w:rPr>
        <w:t>Trustees</w:t>
      </w:r>
      <w:r w:rsidRPr="00B257E0">
        <w:rPr>
          <w:rStyle w:val="CharStyle18"/>
          <w:sz w:val="22"/>
          <w:szCs w:val="22"/>
        </w:rPr>
        <w:t xml:space="preserve"> may appoint a person who is the parent of a registered pupil at </w:t>
      </w:r>
      <w:r w:rsidR="00F86FD4" w:rsidRPr="00B257E0">
        <w:rPr>
          <w:sz w:val="22"/>
          <w:szCs w:val="22"/>
        </w:rPr>
        <w:t>the school</w:t>
      </w:r>
      <w:r w:rsidRPr="00B257E0">
        <w:rPr>
          <w:rStyle w:val="CharStyle18"/>
          <w:sz w:val="22"/>
          <w:szCs w:val="22"/>
        </w:rPr>
        <w:t xml:space="preserve"> or, where it is not reasonably practical to do so, a person who is the parent of a registered pupil of a</w:t>
      </w:r>
      <w:r w:rsidR="00B7112B" w:rsidRPr="00B257E0">
        <w:rPr>
          <w:rStyle w:val="CharStyle18"/>
          <w:sz w:val="22"/>
          <w:szCs w:val="22"/>
        </w:rPr>
        <w:t xml:space="preserve">nother </w:t>
      </w:r>
      <w:r w:rsidR="00457DCA">
        <w:rPr>
          <w:rStyle w:val="CharStyle18"/>
          <w:sz w:val="22"/>
          <w:szCs w:val="22"/>
        </w:rPr>
        <w:t>school</w:t>
      </w:r>
      <w:r w:rsidR="00B7112B" w:rsidRPr="00B257E0">
        <w:rPr>
          <w:rStyle w:val="CharStyle18"/>
          <w:sz w:val="22"/>
          <w:szCs w:val="22"/>
        </w:rPr>
        <w:t xml:space="preserve"> run by the Trust</w:t>
      </w:r>
      <w:r w:rsidR="00457DCA">
        <w:rPr>
          <w:rStyle w:val="CharStyle18"/>
          <w:sz w:val="22"/>
          <w:szCs w:val="22"/>
        </w:rPr>
        <w:t xml:space="preserve"> or</w:t>
      </w:r>
      <w:r w:rsidR="00B7112B" w:rsidRPr="00B257E0">
        <w:rPr>
          <w:rStyle w:val="CharStyle18"/>
          <w:sz w:val="22"/>
          <w:szCs w:val="22"/>
        </w:rPr>
        <w:t xml:space="preserve"> </w:t>
      </w:r>
      <w:r w:rsidR="00DE0C90" w:rsidRPr="00B257E0">
        <w:rPr>
          <w:rStyle w:val="CharStyle18"/>
          <w:sz w:val="22"/>
          <w:szCs w:val="22"/>
        </w:rPr>
        <w:t xml:space="preserve">the Trust </w:t>
      </w:r>
      <w:r w:rsidR="00B7112B" w:rsidRPr="00B257E0">
        <w:rPr>
          <w:rStyle w:val="CharStyle18"/>
          <w:sz w:val="22"/>
          <w:szCs w:val="22"/>
        </w:rPr>
        <w:t xml:space="preserve">can appoint </w:t>
      </w:r>
      <w:r w:rsidR="00457DCA">
        <w:rPr>
          <w:rStyle w:val="CharStyle18"/>
          <w:sz w:val="22"/>
          <w:szCs w:val="22"/>
        </w:rPr>
        <w:t xml:space="preserve">a board governor </w:t>
      </w:r>
      <w:r w:rsidR="00B7112B" w:rsidRPr="00B257E0">
        <w:rPr>
          <w:rStyle w:val="CharStyle18"/>
          <w:sz w:val="22"/>
          <w:szCs w:val="22"/>
        </w:rPr>
        <w:t xml:space="preserve">under </w:t>
      </w:r>
      <w:r w:rsidR="00F86FD4" w:rsidRPr="00B257E0">
        <w:rPr>
          <w:rStyle w:val="CharStyle18"/>
          <w:sz w:val="22"/>
          <w:szCs w:val="22"/>
        </w:rPr>
        <w:t>2.5</w:t>
      </w:r>
      <w:r w:rsidR="00E3518A" w:rsidRPr="00B257E0">
        <w:rPr>
          <w:rStyle w:val="CharStyle18"/>
          <w:sz w:val="22"/>
          <w:szCs w:val="22"/>
        </w:rPr>
        <w:t>C</w:t>
      </w:r>
    </w:p>
    <w:p w:rsidR="00814E1C" w:rsidRPr="00B257E0" w:rsidRDefault="00741CC8">
      <w:pPr>
        <w:pStyle w:val="Heading3"/>
        <w:numPr>
          <w:ilvl w:val="0"/>
          <w:numId w:val="0"/>
        </w:numPr>
        <w:ind w:left="185" w:firstLine="720"/>
        <w:rPr>
          <w:rStyle w:val="CharStyle23"/>
          <w:b/>
          <w:sz w:val="22"/>
          <w:szCs w:val="22"/>
        </w:rPr>
      </w:pPr>
      <w:r w:rsidRPr="00B257E0">
        <w:rPr>
          <w:rStyle w:val="CharStyle23"/>
          <w:b/>
          <w:sz w:val="22"/>
          <w:szCs w:val="22"/>
        </w:rPr>
        <w:t>Board appointed governors</w:t>
      </w:r>
    </w:p>
    <w:p w:rsidR="00814E1C" w:rsidRPr="00B257E0" w:rsidRDefault="00741CC8">
      <w:pPr>
        <w:pStyle w:val="Heading2"/>
        <w:tabs>
          <w:tab w:val="clear" w:pos="1705"/>
          <w:tab w:val="num" w:pos="905"/>
        </w:tabs>
        <w:ind w:left="905"/>
        <w:rPr>
          <w:sz w:val="22"/>
          <w:szCs w:val="22"/>
        </w:rPr>
      </w:pPr>
      <w:r w:rsidRPr="00B257E0">
        <w:rPr>
          <w:rStyle w:val="CharStyle18"/>
          <w:sz w:val="22"/>
          <w:szCs w:val="22"/>
        </w:rPr>
        <w:t xml:space="preserve">Board appointed governors of the LGB shall be appointed by the </w:t>
      </w:r>
      <w:r w:rsidR="00F86FD4" w:rsidRPr="00B257E0">
        <w:rPr>
          <w:rStyle w:val="CharStyle18"/>
          <w:sz w:val="22"/>
          <w:szCs w:val="22"/>
        </w:rPr>
        <w:t>Trustees</w:t>
      </w:r>
      <w:r w:rsidRPr="00B257E0">
        <w:rPr>
          <w:rStyle w:val="CharStyle18"/>
          <w:sz w:val="22"/>
          <w:szCs w:val="22"/>
        </w:rPr>
        <w:t xml:space="preserve">.  </w:t>
      </w:r>
    </w:p>
    <w:p w:rsidR="00814E1C" w:rsidRPr="00B257E0" w:rsidRDefault="00741CC8">
      <w:pPr>
        <w:pStyle w:val="Heading2"/>
        <w:keepNext w:val="0"/>
        <w:widowControl w:val="0"/>
        <w:numPr>
          <w:ilvl w:val="0"/>
          <w:numId w:val="0"/>
        </w:numPr>
        <w:ind w:left="185" w:firstLine="720"/>
        <w:rPr>
          <w:rStyle w:val="CharStyle18"/>
          <w:b/>
          <w:sz w:val="22"/>
          <w:szCs w:val="22"/>
        </w:rPr>
      </w:pPr>
      <w:r w:rsidRPr="00B257E0">
        <w:rPr>
          <w:rStyle w:val="CharStyle18"/>
          <w:b/>
          <w:sz w:val="22"/>
          <w:szCs w:val="22"/>
        </w:rPr>
        <w:t>Term of office</w:t>
      </w:r>
    </w:p>
    <w:p w:rsidR="00814E1C" w:rsidRPr="00B257E0" w:rsidRDefault="00741CC8">
      <w:pPr>
        <w:pStyle w:val="Heading2"/>
        <w:tabs>
          <w:tab w:val="clear" w:pos="1705"/>
          <w:tab w:val="num" w:pos="905"/>
        </w:tabs>
        <w:ind w:left="905"/>
        <w:rPr>
          <w:rStyle w:val="CharStyle18"/>
          <w:sz w:val="22"/>
          <w:szCs w:val="22"/>
        </w:rPr>
      </w:pPr>
      <w:r w:rsidRPr="00B257E0">
        <w:rPr>
          <w:rStyle w:val="CharStyle18"/>
          <w:sz w:val="22"/>
          <w:szCs w:val="22"/>
        </w:rPr>
        <w:t xml:space="preserve">The term of office for any governor shall be 4 years, </w:t>
      </w:r>
      <w:r w:rsidR="00457DCA">
        <w:rPr>
          <w:rStyle w:val="CharStyle18"/>
          <w:sz w:val="22"/>
          <w:szCs w:val="22"/>
        </w:rPr>
        <w:t>except</w:t>
      </w:r>
      <w:r w:rsidRPr="00B257E0">
        <w:rPr>
          <w:rStyle w:val="CharStyle18"/>
          <w:sz w:val="22"/>
          <w:szCs w:val="22"/>
        </w:rPr>
        <w:t xml:space="preserve"> the Headteacher of </w:t>
      </w:r>
      <w:r w:rsidR="00F86FD4" w:rsidRPr="00B257E0">
        <w:rPr>
          <w:sz w:val="22"/>
          <w:szCs w:val="22"/>
        </w:rPr>
        <w:t>the school</w:t>
      </w:r>
      <w:r w:rsidRPr="00B257E0">
        <w:rPr>
          <w:rStyle w:val="CharStyle18"/>
          <w:sz w:val="22"/>
          <w:szCs w:val="22"/>
        </w:rPr>
        <w:t xml:space="preserve"> who shall remain a governor until he or she ceases to work at the </w:t>
      </w:r>
      <w:r w:rsidR="00F86FD4" w:rsidRPr="00B257E0">
        <w:rPr>
          <w:rStyle w:val="CharStyle18"/>
          <w:sz w:val="22"/>
          <w:szCs w:val="22"/>
        </w:rPr>
        <w:t>school</w:t>
      </w:r>
      <w:r w:rsidRPr="00B257E0">
        <w:rPr>
          <w:rStyle w:val="CharStyle18"/>
          <w:sz w:val="22"/>
          <w:szCs w:val="22"/>
        </w:rPr>
        <w:t xml:space="preserve">.  </w:t>
      </w:r>
    </w:p>
    <w:p w:rsidR="00814E1C" w:rsidRPr="00B257E0" w:rsidRDefault="00741CC8">
      <w:pPr>
        <w:pStyle w:val="Heading2"/>
        <w:tabs>
          <w:tab w:val="clear" w:pos="1705"/>
          <w:tab w:val="num" w:pos="905"/>
        </w:tabs>
        <w:ind w:left="905"/>
        <w:rPr>
          <w:rStyle w:val="CharStyle18"/>
          <w:sz w:val="22"/>
          <w:szCs w:val="22"/>
        </w:rPr>
      </w:pPr>
      <w:r w:rsidRPr="00B257E0">
        <w:rPr>
          <w:rStyle w:val="CharStyle18"/>
          <w:sz w:val="22"/>
          <w:szCs w:val="22"/>
        </w:rPr>
        <w:t>Subject to remaining an eligible governor, any person may be re-appointed or re-elected to the LGB</w:t>
      </w:r>
    </w:p>
    <w:p w:rsidR="00F93D4A" w:rsidRDefault="00F93D4A">
      <w:pPr>
        <w:pStyle w:val="Heading2"/>
        <w:keepNext w:val="0"/>
        <w:widowControl w:val="0"/>
        <w:numPr>
          <w:ilvl w:val="0"/>
          <w:numId w:val="0"/>
        </w:numPr>
        <w:ind w:left="185" w:firstLine="720"/>
        <w:rPr>
          <w:rStyle w:val="CharStyle18"/>
          <w:b/>
          <w:sz w:val="22"/>
          <w:szCs w:val="22"/>
        </w:rPr>
      </w:pPr>
    </w:p>
    <w:p w:rsidR="00814E1C" w:rsidRPr="00B257E0" w:rsidRDefault="00741CC8">
      <w:pPr>
        <w:pStyle w:val="Heading2"/>
        <w:keepNext w:val="0"/>
        <w:widowControl w:val="0"/>
        <w:numPr>
          <w:ilvl w:val="0"/>
          <w:numId w:val="0"/>
        </w:numPr>
        <w:ind w:left="185" w:firstLine="720"/>
        <w:rPr>
          <w:rStyle w:val="CharStyle18"/>
          <w:b/>
          <w:sz w:val="22"/>
          <w:szCs w:val="22"/>
        </w:rPr>
      </w:pPr>
      <w:r w:rsidRPr="00B257E0">
        <w:rPr>
          <w:rStyle w:val="CharStyle18"/>
          <w:b/>
          <w:sz w:val="22"/>
          <w:szCs w:val="22"/>
        </w:rPr>
        <w:lastRenderedPageBreak/>
        <w:t>Resignation and removal</w:t>
      </w:r>
    </w:p>
    <w:p w:rsidR="00814E1C" w:rsidRPr="00B257E0" w:rsidRDefault="00741CC8">
      <w:pPr>
        <w:pStyle w:val="Heading2"/>
        <w:tabs>
          <w:tab w:val="clear" w:pos="1705"/>
          <w:tab w:val="num" w:pos="905"/>
        </w:tabs>
        <w:ind w:left="905"/>
        <w:rPr>
          <w:rStyle w:val="CharStyle18"/>
          <w:sz w:val="22"/>
          <w:szCs w:val="22"/>
        </w:rPr>
      </w:pPr>
      <w:r w:rsidRPr="00B257E0">
        <w:rPr>
          <w:rStyle w:val="CharStyle18"/>
          <w:sz w:val="22"/>
          <w:szCs w:val="22"/>
        </w:rPr>
        <w:t>A person serving on the LGB shall cease to hold office if:</w:t>
      </w:r>
    </w:p>
    <w:p w:rsidR="00814E1C" w:rsidRPr="00B257E0" w:rsidRDefault="00E3518A">
      <w:pPr>
        <w:pStyle w:val="BodyText2"/>
        <w:numPr>
          <w:ilvl w:val="0"/>
          <w:numId w:val="11"/>
        </w:numPr>
        <w:rPr>
          <w:rStyle w:val="CharStyle18"/>
          <w:color w:val="auto"/>
          <w:sz w:val="22"/>
          <w:szCs w:val="22"/>
        </w:rPr>
      </w:pPr>
      <w:r w:rsidRPr="00B257E0">
        <w:rPr>
          <w:rStyle w:val="CharStyle18"/>
          <w:color w:val="auto"/>
          <w:sz w:val="22"/>
          <w:szCs w:val="22"/>
        </w:rPr>
        <w:t>They</w:t>
      </w:r>
      <w:r w:rsidR="00741CC8" w:rsidRPr="00B257E0">
        <w:rPr>
          <w:rStyle w:val="CharStyle18"/>
          <w:color w:val="auto"/>
          <w:sz w:val="22"/>
          <w:szCs w:val="22"/>
        </w:rPr>
        <w:t xml:space="preserve"> resign </w:t>
      </w:r>
      <w:r w:rsidR="00F86FD4" w:rsidRPr="00B257E0">
        <w:rPr>
          <w:rStyle w:val="CharStyle18"/>
          <w:color w:val="auto"/>
          <w:sz w:val="22"/>
          <w:szCs w:val="22"/>
        </w:rPr>
        <w:t>their</w:t>
      </w:r>
      <w:r w:rsidR="00741CC8" w:rsidRPr="00B257E0">
        <w:rPr>
          <w:rStyle w:val="CharStyle18"/>
          <w:color w:val="auto"/>
          <w:sz w:val="22"/>
          <w:szCs w:val="22"/>
        </w:rPr>
        <w:t xml:space="preserve"> office by giving notice in writing to the clerk of the LGB;</w:t>
      </w:r>
    </w:p>
    <w:p w:rsidR="00814E1C" w:rsidRPr="00B257E0" w:rsidRDefault="00741CC8">
      <w:pPr>
        <w:pStyle w:val="BodyText2"/>
        <w:numPr>
          <w:ilvl w:val="0"/>
          <w:numId w:val="11"/>
        </w:numPr>
        <w:rPr>
          <w:rStyle w:val="CharStyle18"/>
          <w:color w:val="auto"/>
          <w:sz w:val="22"/>
          <w:szCs w:val="22"/>
        </w:rPr>
      </w:pPr>
      <w:r w:rsidRPr="00B257E0">
        <w:rPr>
          <w:rStyle w:val="CharStyle18"/>
          <w:color w:val="auto"/>
          <w:sz w:val="22"/>
          <w:szCs w:val="22"/>
        </w:rPr>
        <w:t xml:space="preserve">Headteacher ceases to work at </w:t>
      </w:r>
      <w:r w:rsidR="00F86FD4" w:rsidRPr="00B257E0">
        <w:rPr>
          <w:rFonts w:ascii="Arial" w:hAnsi="Arial" w:cs="Arial"/>
          <w:color w:val="auto"/>
          <w:sz w:val="22"/>
          <w:szCs w:val="22"/>
        </w:rPr>
        <w:t>the school</w:t>
      </w:r>
      <w:r w:rsidRPr="00B257E0">
        <w:rPr>
          <w:rStyle w:val="CharStyle18"/>
          <w:color w:val="auto"/>
          <w:sz w:val="22"/>
          <w:szCs w:val="22"/>
        </w:rPr>
        <w:t>;</w:t>
      </w:r>
    </w:p>
    <w:p w:rsidR="00814E1C" w:rsidRPr="00B257E0" w:rsidRDefault="00741CC8">
      <w:pPr>
        <w:pStyle w:val="BodyText2"/>
        <w:numPr>
          <w:ilvl w:val="0"/>
          <w:numId w:val="11"/>
        </w:numPr>
        <w:rPr>
          <w:rFonts w:ascii="Arial" w:hAnsi="Arial" w:cs="Arial"/>
          <w:color w:val="auto"/>
          <w:sz w:val="22"/>
          <w:szCs w:val="22"/>
        </w:rPr>
      </w:pPr>
      <w:r w:rsidRPr="00B257E0">
        <w:rPr>
          <w:rFonts w:ascii="Arial" w:hAnsi="Arial" w:cs="Arial"/>
          <w:color w:val="auto"/>
          <w:sz w:val="22"/>
          <w:szCs w:val="22"/>
        </w:rPr>
        <w:t xml:space="preserve">The </w:t>
      </w:r>
      <w:r w:rsidR="00F86FD4" w:rsidRPr="00B257E0">
        <w:rPr>
          <w:rFonts w:ascii="Arial" w:hAnsi="Arial" w:cs="Arial"/>
          <w:color w:val="auto"/>
          <w:sz w:val="22"/>
          <w:szCs w:val="22"/>
        </w:rPr>
        <w:t>Trustees</w:t>
      </w:r>
      <w:r w:rsidRPr="00B257E0">
        <w:rPr>
          <w:rFonts w:ascii="Arial" w:hAnsi="Arial" w:cs="Arial"/>
          <w:color w:val="auto"/>
          <w:sz w:val="22"/>
          <w:szCs w:val="22"/>
        </w:rPr>
        <w:t xml:space="preserve"> terminate the appointment of a governor whose presence or conduct is </w:t>
      </w:r>
      <w:r w:rsidR="00F86FD4" w:rsidRPr="00B257E0">
        <w:rPr>
          <w:rFonts w:ascii="Arial" w:hAnsi="Arial" w:cs="Arial"/>
          <w:color w:val="auto"/>
          <w:sz w:val="22"/>
          <w:szCs w:val="22"/>
        </w:rPr>
        <w:t>deemed by the Trustees</w:t>
      </w:r>
      <w:r w:rsidRPr="00B257E0">
        <w:rPr>
          <w:rFonts w:ascii="Arial" w:hAnsi="Arial" w:cs="Arial"/>
          <w:color w:val="auto"/>
          <w:sz w:val="22"/>
          <w:szCs w:val="22"/>
        </w:rPr>
        <w:t xml:space="preserve">, at their sole discretion, not to be in the best interests of the Trust or </w:t>
      </w:r>
      <w:r w:rsidR="00F86FD4" w:rsidRPr="00B257E0">
        <w:rPr>
          <w:rFonts w:ascii="Arial" w:hAnsi="Arial" w:cs="Arial"/>
          <w:color w:val="auto"/>
          <w:sz w:val="22"/>
          <w:szCs w:val="22"/>
        </w:rPr>
        <w:t>school</w:t>
      </w:r>
      <w:r w:rsidRPr="00B257E0">
        <w:rPr>
          <w:rFonts w:ascii="Arial" w:hAnsi="Arial" w:cs="Arial"/>
          <w:color w:val="auto"/>
          <w:sz w:val="22"/>
          <w:szCs w:val="22"/>
        </w:rPr>
        <w:t>.</w:t>
      </w:r>
    </w:p>
    <w:p w:rsidR="00814E1C" w:rsidRPr="00B257E0" w:rsidRDefault="00741CC8">
      <w:pPr>
        <w:pStyle w:val="Heading2"/>
        <w:tabs>
          <w:tab w:val="clear" w:pos="1705"/>
          <w:tab w:val="num" w:pos="905"/>
        </w:tabs>
        <w:ind w:left="905"/>
        <w:rPr>
          <w:sz w:val="22"/>
          <w:szCs w:val="22"/>
        </w:rPr>
      </w:pPr>
      <w:r w:rsidRPr="00B257E0">
        <w:rPr>
          <w:rStyle w:val="CharStyle18"/>
          <w:sz w:val="22"/>
          <w:szCs w:val="22"/>
        </w:rPr>
        <w:t xml:space="preserve">For the avoidance of doubt, </w:t>
      </w:r>
      <w:r w:rsidRPr="00B257E0">
        <w:rPr>
          <w:sz w:val="22"/>
          <w:szCs w:val="22"/>
        </w:rPr>
        <w:t xml:space="preserve">a parent governor </w:t>
      </w:r>
      <w:r w:rsidR="00F86FD4" w:rsidRPr="00B257E0">
        <w:rPr>
          <w:sz w:val="22"/>
          <w:szCs w:val="22"/>
        </w:rPr>
        <w:t>at the school</w:t>
      </w:r>
      <w:r w:rsidR="00457DCA">
        <w:rPr>
          <w:sz w:val="22"/>
          <w:szCs w:val="22"/>
        </w:rPr>
        <w:t xml:space="preserve"> </w:t>
      </w:r>
      <w:r w:rsidR="00457DCA" w:rsidRPr="00457DCA">
        <w:rPr>
          <w:sz w:val="22"/>
          <w:szCs w:val="22"/>
        </w:rPr>
        <w:t xml:space="preserve">a parent governor shall not automatically cease to hold office solely by reason of their child ceasing to be a pupil at </w:t>
      </w:r>
      <w:r w:rsidR="00457DCA">
        <w:rPr>
          <w:sz w:val="22"/>
          <w:szCs w:val="22"/>
        </w:rPr>
        <w:t>the school.</w:t>
      </w:r>
    </w:p>
    <w:p w:rsidR="00814E1C" w:rsidRPr="00B257E0" w:rsidRDefault="00741CC8">
      <w:pPr>
        <w:pStyle w:val="Heading2"/>
        <w:keepNext w:val="0"/>
        <w:widowControl w:val="0"/>
        <w:numPr>
          <w:ilvl w:val="0"/>
          <w:numId w:val="0"/>
        </w:numPr>
        <w:ind w:left="185" w:firstLine="720"/>
        <w:rPr>
          <w:rStyle w:val="CharStyle18"/>
          <w:b/>
          <w:sz w:val="22"/>
          <w:szCs w:val="22"/>
        </w:rPr>
      </w:pPr>
      <w:r w:rsidRPr="00B257E0">
        <w:rPr>
          <w:rStyle w:val="CharStyle18"/>
          <w:b/>
          <w:sz w:val="22"/>
          <w:szCs w:val="22"/>
        </w:rPr>
        <w:t>Disqualification of governors of the LGB</w:t>
      </w:r>
    </w:p>
    <w:p w:rsidR="00F007B3" w:rsidRPr="004938DB" w:rsidRDefault="00741CC8" w:rsidP="004938DB">
      <w:pPr>
        <w:pStyle w:val="Heading2"/>
        <w:tabs>
          <w:tab w:val="clear" w:pos="1705"/>
          <w:tab w:val="num" w:pos="905"/>
        </w:tabs>
        <w:ind w:left="905"/>
        <w:rPr>
          <w:sz w:val="22"/>
          <w:szCs w:val="22"/>
          <w:shd w:val="clear" w:color="auto" w:fill="FFFFFF"/>
        </w:rPr>
      </w:pPr>
      <w:r w:rsidRPr="00B257E0">
        <w:rPr>
          <w:rStyle w:val="CharStyle18"/>
          <w:sz w:val="22"/>
          <w:szCs w:val="22"/>
        </w:rPr>
        <w:t xml:space="preserve">A person shall be disqualified from serving on the LGB if he would not be able to serve as a </w:t>
      </w:r>
      <w:r w:rsidR="00F93D4A">
        <w:rPr>
          <w:rStyle w:val="CharStyle18"/>
          <w:sz w:val="22"/>
          <w:szCs w:val="22"/>
        </w:rPr>
        <w:t>Trustee</w:t>
      </w:r>
      <w:r w:rsidRPr="00B257E0">
        <w:rPr>
          <w:rStyle w:val="CharStyle18"/>
          <w:sz w:val="22"/>
          <w:szCs w:val="22"/>
        </w:rPr>
        <w:t xml:space="preserve"> in accordance with </w:t>
      </w:r>
      <w:r w:rsidR="00E3518A" w:rsidRPr="00B257E0">
        <w:rPr>
          <w:rStyle w:val="CharStyle18"/>
          <w:sz w:val="22"/>
          <w:szCs w:val="22"/>
        </w:rPr>
        <w:t xml:space="preserve">the </w:t>
      </w:r>
      <w:r w:rsidRPr="00B257E0">
        <w:rPr>
          <w:rStyle w:val="CharStyle18"/>
          <w:sz w:val="22"/>
          <w:szCs w:val="22"/>
        </w:rPr>
        <w:t>Articles.</w:t>
      </w:r>
    </w:p>
    <w:p w:rsidR="004938DB" w:rsidRDefault="004938DB" w:rsidP="00F007B3">
      <w:pPr>
        <w:widowControl/>
        <w:numPr>
          <w:ilvl w:val="2"/>
          <w:numId w:val="1"/>
        </w:numPr>
        <w:tabs>
          <w:tab w:val="clear" w:pos="2555"/>
          <w:tab w:val="num" w:pos="2430"/>
          <w:tab w:val="num" w:pos="3124"/>
        </w:tabs>
        <w:spacing w:line="360" w:lineRule="auto"/>
        <w:ind w:left="2430"/>
        <w:jc w:val="both"/>
        <w:outlineLvl w:val="2"/>
        <w:rPr>
          <w:rFonts w:ascii="Arial" w:hAnsi="Arial" w:cs="Arial"/>
          <w:color w:val="auto"/>
          <w:sz w:val="22"/>
          <w:szCs w:val="20"/>
          <w:lang w:eastAsia="en-US"/>
        </w:rPr>
      </w:pPr>
      <w:r>
        <w:rPr>
          <w:rFonts w:ascii="Arial" w:hAnsi="Arial" w:cs="Arial"/>
          <w:color w:val="auto"/>
          <w:sz w:val="22"/>
          <w:szCs w:val="20"/>
          <w:lang w:eastAsia="en-US"/>
        </w:rPr>
        <w:t xml:space="preserve">No person </w:t>
      </w:r>
      <w:r w:rsidRPr="00B257E0">
        <w:rPr>
          <w:rFonts w:ascii="Arial" w:hAnsi="Arial" w:cs="Arial"/>
          <w:color w:val="auto"/>
          <w:sz w:val="22"/>
          <w:szCs w:val="20"/>
          <w:lang w:eastAsia="en-US"/>
        </w:rPr>
        <w:t xml:space="preserve">shall be qualified to serve on the Local Governing Body unless </w:t>
      </w:r>
      <w:r w:rsidR="00F93D4A">
        <w:rPr>
          <w:rFonts w:ascii="Arial" w:hAnsi="Arial" w:cs="Arial"/>
          <w:color w:val="auto"/>
          <w:sz w:val="22"/>
          <w:szCs w:val="20"/>
          <w:lang w:eastAsia="en-US"/>
        </w:rPr>
        <w:t>they are</w:t>
      </w:r>
      <w:r w:rsidRPr="00B257E0">
        <w:rPr>
          <w:rFonts w:ascii="Arial" w:hAnsi="Arial" w:cs="Arial"/>
          <w:color w:val="auto"/>
          <w:sz w:val="22"/>
          <w:szCs w:val="20"/>
          <w:lang w:eastAsia="en-US"/>
        </w:rPr>
        <w:t xml:space="preserve"> aged 18 or over at the date of </w:t>
      </w:r>
      <w:r w:rsidR="00F93D4A">
        <w:rPr>
          <w:rFonts w:ascii="Arial" w:hAnsi="Arial" w:cs="Arial"/>
          <w:color w:val="auto"/>
          <w:sz w:val="22"/>
          <w:szCs w:val="20"/>
          <w:lang w:eastAsia="en-US"/>
        </w:rPr>
        <w:t>their</w:t>
      </w:r>
      <w:r w:rsidRPr="00B257E0">
        <w:rPr>
          <w:rFonts w:ascii="Arial" w:hAnsi="Arial" w:cs="Arial"/>
          <w:color w:val="auto"/>
          <w:sz w:val="22"/>
          <w:szCs w:val="20"/>
          <w:lang w:eastAsia="en-US"/>
        </w:rPr>
        <w:t xml:space="preserve"> election or appointment.  No current pupil of the School shall be entitled to serve on the Local Governing Body</w:t>
      </w:r>
    </w:p>
    <w:p w:rsidR="004938DB" w:rsidRDefault="004938DB" w:rsidP="004938DB">
      <w:pPr>
        <w:widowControl/>
        <w:tabs>
          <w:tab w:val="num" w:pos="3124"/>
        </w:tabs>
        <w:spacing w:line="360" w:lineRule="auto"/>
        <w:ind w:left="1575"/>
        <w:jc w:val="both"/>
        <w:outlineLvl w:val="2"/>
        <w:rPr>
          <w:rFonts w:ascii="Arial" w:hAnsi="Arial" w:cs="Arial"/>
          <w:color w:val="auto"/>
          <w:sz w:val="22"/>
          <w:szCs w:val="20"/>
          <w:lang w:eastAsia="en-US"/>
        </w:rPr>
      </w:pPr>
    </w:p>
    <w:p w:rsidR="00F007B3" w:rsidRPr="004938DB" w:rsidRDefault="00F007B3" w:rsidP="004938DB">
      <w:pPr>
        <w:widowControl/>
        <w:numPr>
          <w:ilvl w:val="2"/>
          <w:numId w:val="1"/>
        </w:numPr>
        <w:tabs>
          <w:tab w:val="clear" w:pos="2555"/>
          <w:tab w:val="num" w:pos="2430"/>
          <w:tab w:val="num" w:pos="3124"/>
        </w:tabs>
        <w:spacing w:line="360" w:lineRule="auto"/>
        <w:ind w:left="2430"/>
        <w:jc w:val="both"/>
        <w:outlineLvl w:val="2"/>
        <w:rPr>
          <w:rFonts w:ascii="Arial" w:hAnsi="Arial" w:cs="Arial"/>
          <w:color w:val="auto"/>
          <w:sz w:val="22"/>
          <w:szCs w:val="20"/>
          <w:lang w:eastAsia="en-US"/>
        </w:rPr>
      </w:pPr>
      <w:r w:rsidRPr="004938DB">
        <w:rPr>
          <w:rFonts w:ascii="Arial" w:hAnsi="Arial" w:cs="Arial"/>
          <w:color w:val="auto"/>
          <w:sz w:val="22"/>
          <w:szCs w:val="20"/>
          <w:lang w:eastAsia="en-US"/>
        </w:rPr>
        <w:t xml:space="preserve">A person serving on the Local Governing Body shall cease to hold office if </w:t>
      </w:r>
      <w:r w:rsidR="00F93D4A">
        <w:rPr>
          <w:rFonts w:ascii="Arial" w:hAnsi="Arial" w:cs="Arial"/>
          <w:color w:val="auto"/>
          <w:sz w:val="22"/>
          <w:szCs w:val="20"/>
          <w:lang w:eastAsia="en-US"/>
        </w:rPr>
        <w:t xml:space="preserve">they </w:t>
      </w:r>
      <w:proofErr w:type="gramStart"/>
      <w:r w:rsidRPr="004938DB">
        <w:rPr>
          <w:rFonts w:ascii="Arial" w:hAnsi="Arial" w:cs="Arial"/>
          <w:color w:val="auto"/>
          <w:sz w:val="22"/>
          <w:szCs w:val="20"/>
          <w:lang w:eastAsia="en-US"/>
        </w:rPr>
        <w:t>becomes</w:t>
      </w:r>
      <w:proofErr w:type="gramEnd"/>
      <w:r w:rsidRPr="004938DB">
        <w:rPr>
          <w:rFonts w:ascii="Arial" w:hAnsi="Arial" w:cs="Arial"/>
          <w:color w:val="auto"/>
          <w:sz w:val="22"/>
          <w:szCs w:val="20"/>
          <w:lang w:eastAsia="en-US"/>
        </w:rPr>
        <w:t xml:space="preserve"> incapable by reason of mental disorder, illness or injury of managing or administering </w:t>
      </w:r>
      <w:r w:rsidR="00F93D4A">
        <w:rPr>
          <w:rFonts w:ascii="Arial" w:hAnsi="Arial" w:cs="Arial"/>
          <w:color w:val="auto"/>
          <w:sz w:val="22"/>
          <w:szCs w:val="20"/>
          <w:lang w:eastAsia="en-US"/>
        </w:rPr>
        <w:t xml:space="preserve">their </w:t>
      </w:r>
      <w:r w:rsidRPr="004938DB">
        <w:rPr>
          <w:rFonts w:ascii="Arial" w:hAnsi="Arial" w:cs="Arial"/>
          <w:color w:val="auto"/>
          <w:sz w:val="22"/>
          <w:szCs w:val="20"/>
          <w:lang w:eastAsia="en-US"/>
        </w:rPr>
        <w:t>own affairs.</w:t>
      </w:r>
    </w:p>
    <w:p w:rsidR="00F007B3" w:rsidRPr="00B257E0" w:rsidRDefault="00F007B3" w:rsidP="00F007B3">
      <w:pPr>
        <w:widowControl/>
        <w:spacing w:after="120"/>
        <w:rPr>
          <w:rFonts w:ascii="Arial" w:eastAsiaTheme="minorHAnsi" w:hAnsi="Arial" w:cstheme="minorBidi"/>
          <w:color w:val="auto"/>
          <w:sz w:val="16"/>
          <w:szCs w:val="16"/>
          <w:lang w:eastAsia="en-US"/>
        </w:rPr>
      </w:pPr>
    </w:p>
    <w:p w:rsidR="00F007B3" w:rsidRPr="00B257E0" w:rsidRDefault="00F007B3" w:rsidP="00F007B3">
      <w:pPr>
        <w:widowControl/>
        <w:numPr>
          <w:ilvl w:val="2"/>
          <w:numId w:val="1"/>
        </w:numPr>
        <w:tabs>
          <w:tab w:val="clear" w:pos="2555"/>
          <w:tab w:val="num" w:pos="2430"/>
          <w:tab w:val="num" w:pos="3124"/>
        </w:tabs>
        <w:spacing w:line="360" w:lineRule="auto"/>
        <w:ind w:left="2430"/>
        <w:jc w:val="both"/>
        <w:outlineLvl w:val="2"/>
        <w:rPr>
          <w:rFonts w:ascii="Arial" w:hAnsi="Arial" w:cs="Arial"/>
          <w:color w:val="auto"/>
          <w:sz w:val="22"/>
          <w:szCs w:val="20"/>
          <w:lang w:eastAsia="en-US"/>
        </w:rPr>
      </w:pPr>
      <w:r w:rsidRPr="00B257E0">
        <w:rPr>
          <w:rFonts w:ascii="Arial" w:hAnsi="Arial" w:cs="Arial"/>
          <w:color w:val="auto"/>
          <w:sz w:val="22"/>
          <w:szCs w:val="20"/>
          <w:lang w:eastAsia="en-US"/>
        </w:rPr>
        <w:t xml:space="preserve">A  person serving on the Local Governing Body shall cease to hold office if </w:t>
      </w:r>
      <w:r w:rsidR="0075336F" w:rsidRPr="00B257E0">
        <w:rPr>
          <w:rFonts w:ascii="Arial" w:hAnsi="Arial" w:cs="Arial"/>
          <w:color w:val="auto"/>
          <w:sz w:val="22"/>
          <w:szCs w:val="20"/>
          <w:lang w:eastAsia="en-US"/>
        </w:rPr>
        <w:t>they be</w:t>
      </w:r>
      <w:r w:rsidRPr="00B257E0">
        <w:rPr>
          <w:rFonts w:ascii="Arial" w:hAnsi="Arial" w:cs="Arial"/>
          <w:color w:val="auto"/>
          <w:sz w:val="22"/>
          <w:szCs w:val="20"/>
          <w:lang w:eastAsia="en-US"/>
        </w:rPr>
        <w:t xml:space="preserve"> absent without the permission of the Chair of the Local Governing Body from all the meetings of the Local Governing Body held within a period of six months and the Local Governing Body resolves that his office be vacated.</w:t>
      </w:r>
    </w:p>
    <w:p w:rsidR="00F007B3" w:rsidRPr="00B257E0" w:rsidRDefault="00F007B3" w:rsidP="00F007B3">
      <w:pPr>
        <w:widowControl/>
        <w:spacing w:after="120"/>
        <w:rPr>
          <w:rFonts w:ascii="Arial" w:eastAsiaTheme="minorHAnsi" w:hAnsi="Arial" w:cstheme="minorBidi"/>
          <w:color w:val="auto"/>
          <w:sz w:val="16"/>
          <w:szCs w:val="16"/>
          <w:lang w:eastAsia="en-US"/>
        </w:rPr>
      </w:pPr>
    </w:p>
    <w:p w:rsidR="00F007B3" w:rsidRPr="00B257E0" w:rsidRDefault="00F007B3" w:rsidP="00F007B3">
      <w:pPr>
        <w:widowControl/>
        <w:numPr>
          <w:ilvl w:val="2"/>
          <w:numId w:val="1"/>
        </w:numPr>
        <w:tabs>
          <w:tab w:val="clear" w:pos="2555"/>
          <w:tab w:val="num" w:pos="2430"/>
          <w:tab w:val="num" w:pos="3124"/>
        </w:tabs>
        <w:spacing w:line="360" w:lineRule="auto"/>
        <w:ind w:left="2430"/>
        <w:jc w:val="both"/>
        <w:outlineLvl w:val="2"/>
        <w:rPr>
          <w:rFonts w:ascii="Arial" w:hAnsi="Arial" w:cs="Arial"/>
          <w:color w:val="auto"/>
          <w:sz w:val="22"/>
          <w:szCs w:val="20"/>
          <w:lang w:eastAsia="en-US"/>
        </w:rPr>
      </w:pPr>
      <w:r w:rsidRPr="00B257E0">
        <w:rPr>
          <w:rFonts w:ascii="Arial" w:hAnsi="Arial" w:cs="Arial"/>
          <w:color w:val="auto"/>
          <w:sz w:val="22"/>
          <w:szCs w:val="20"/>
          <w:lang w:eastAsia="en-US"/>
        </w:rPr>
        <w:t>A person shall be disqualified from serving on the Local Governing Body if:</w:t>
      </w:r>
    </w:p>
    <w:p w:rsidR="00F007B3" w:rsidRPr="00B257E0" w:rsidRDefault="0075336F" w:rsidP="00F007B3">
      <w:pPr>
        <w:widowControl/>
        <w:numPr>
          <w:ilvl w:val="0"/>
          <w:numId w:val="16"/>
        </w:numPr>
        <w:tabs>
          <w:tab w:val="num" w:pos="3407"/>
        </w:tabs>
        <w:spacing w:line="360" w:lineRule="auto"/>
        <w:jc w:val="both"/>
        <w:outlineLvl w:val="3"/>
        <w:rPr>
          <w:rFonts w:ascii="Arial" w:hAnsi="Arial" w:cs="Arial"/>
          <w:color w:val="auto"/>
          <w:sz w:val="22"/>
          <w:szCs w:val="20"/>
          <w:lang w:eastAsia="en-US"/>
        </w:rPr>
      </w:pPr>
      <w:r w:rsidRPr="00B257E0">
        <w:rPr>
          <w:rFonts w:ascii="Arial" w:hAnsi="Arial" w:cs="Arial"/>
          <w:color w:val="auto"/>
          <w:sz w:val="22"/>
          <w:szCs w:val="20"/>
          <w:lang w:eastAsia="en-US"/>
        </w:rPr>
        <w:t>their</w:t>
      </w:r>
      <w:r w:rsidR="00F007B3" w:rsidRPr="00B257E0">
        <w:rPr>
          <w:rFonts w:ascii="Arial" w:hAnsi="Arial" w:cs="Arial"/>
          <w:color w:val="auto"/>
          <w:sz w:val="22"/>
          <w:szCs w:val="20"/>
          <w:lang w:eastAsia="en-US"/>
        </w:rPr>
        <w:t xml:space="preserve"> estate has been sequestrated and the sequestration has not been discharged, annulled or reduced; or</w:t>
      </w:r>
    </w:p>
    <w:p w:rsidR="00F93D4A" w:rsidRDefault="0075336F" w:rsidP="00F93D4A">
      <w:pPr>
        <w:widowControl/>
        <w:numPr>
          <w:ilvl w:val="0"/>
          <w:numId w:val="16"/>
        </w:numPr>
        <w:tabs>
          <w:tab w:val="num" w:pos="3407"/>
        </w:tabs>
        <w:spacing w:line="360" w:lineRule="auto"/>
        <w:jc w:val="both"/>
        <w:outlineLvl w:val="3"/>
        <w:rPr>
          <w:rFonts w:ascii="Arial" w:hAnsi="Arial" w:cs="Arial"/>
          <w:color w:val="auto"/>
          <w:sz w:val="22"/>
          <w:szCs w:val="20"/>
          <w:lang w:eastAsia="en-US"/>
        </w:rPr>
      </w:pPr>
      <w:r w:rsidRPr="00B257E0">
        <w:rPr>
          <w:rFonts w:ascii="Arial" w:hAnsi="Arial" w:cs="Arial"/>
          <w:color w:val="auto"/>
          <w:sz w:val="22"/>
          <w:szCs w:val="20"/>
          <w:lang w:eastAsia="en-US"/>
        </w:rPr>
        <w:t>they</w:t>
      </w:r>
      <w:r w:rsidR="00F007B3" w:rsidRPr="00B257E0">
        <w:rPr>
          <w:rFonts w:ascii="Arial" w:hAnsi="Arial" w:cs="Arial"/>
          <w:color w:val="auto"/>
          <w:sz w:val="22"/>
          <w:szCs w:val="20"/>
          <w:lang w:eastAsia="en-US"/>
        </w:rPr>
        <w:t xml:space="preserve"> </w:t>
      </w:r>
      <w:r w:rsidR="00F93D4A">
        <w:rPr>
          <w:rFonts w:ascii="Arial" w:hAnsi="Arial" w:cs="Arial"/>
          <w:color w:val="auto"/>
          <w:sz w:val="22"/>
          <w:szCs w:val="20"/>
          <w:lang w:eastAsia="en-US"/>
        </w:rPr>
        <w:t>are</w:t>
      </w:r>
      <w:r w:rsidR="00F007B3" w:rsidRPr="00B257E0">
        <w:rPr>
          <w:rFonts w:ascii="Arial" w:hAnsi="Arial" w:cs="Arial"/>
          <w:color w:val="auto"/>
          <w:sz w:val="22"/>
          <w:szCs w:val="20"/>
          <w:lang w:eastAsia="en-US"/>
        </w:rPr>
        <w:t xml:space="preserve"> the subject of a bankruptcy restrictions order or an interim order.</w:t>
      </w:r>
    </w:p>
    <w:p w:rsidR="00F93D4A" w:rsidRPr="00F93D4A" w:rsidRDefault="00F93D4A" w:rsidP="00F93D4A">
      <w:pPr>
        <w:widowControl/>
        <w:spacing w:line="360" w:lineRule="auto"/>
        <w:ind w:left="3272"/>
        <w:jc w:val="both"/>
        <w:outlineLvl w:val="3"/>
        <w:rPr>
          <w:rFonts w:ascii="Arial" w:hAnsi="Arial" w:cs="Arial"/>
          <w:color w:val="auto"/>
          <w:sz w:val="16"/>
          <w:szCs w:val="16"/>
          <w:lang w:eastAsia="en-US"/>
        </w:rPr>
      </w:pPr>
    </w:p>
    <w:p w:rsidR="00F007B3" w:rsidRPr="00B257E0" w:rsidRDefault="00F007B3" w:rsidP="00F007B3">
      <w:pPr>
        <w:widowControl/>
        <w:numPr>
          <w:ilvl w:val="2"/>
          <w:numId w:val="1"/>
        </w:numPr>
        <w:tabs>
          <w:tab w:val="clear" w:pos="2555"/>
          <w:tab w:val="num" w:pos="2295"/>
          <w:tab w:val="num" w:pos="3124"/>
        </w:tabs>
        <w:spacing w:line="360" w:lineRule="auto"/>
        <w:ind w:left="2295"/>
        <w:jc w:val="both"/>
        <w:outlineLvl w:val="2"/>
        <w:rPr>
          <w:rFonts w:ascii="Arial" w:hAnsi="Arial" w:cs="Arial"/>
          <w:color w:val="auto"/>
          <w:sz w:val="22"/>
          <w:szCs w:val="20"/>
          <w:lang w:eastAsia="en-US"/>
        </w:rPr>
      </w:pPr>
      <w:r w:rsidRPr="00B257E0">
        <w:rPr>
          <w:rFonts w:ascii="Arial" w:hAnsi="Arial" w:cs="Arial"/>
          <w:color w:val="auto"/>
          <w:sz w:val="22"/>
          <w:szCs w:val="20"/>
          <w:lang w:eastAsia="en-US"/>
        </w:rPr>
        <w:t>A person shall be disqualified from serving on the Local Governing Body at any time when</w:t>
      </w:r>
      <w:r w:rsidR="0075336F" w:rsidRPr="00B257E0">
        <w:rPr>
          <w:rFonts w:ascii="Arial" w:hAnsi="Arial" w:cs="Arial"/>
          <w:color w:val="auto"/>
          <w:sz w:val="22"/>
          <w:szCs w:val="20"/>
          <w:lang w:eastAsia="en-US"/>
        </w:rPr>
        <w:t xml:space="preserve"> they are</w:t>
      </w:r>
      <w:r w:rsidRPr="00B257E0">
        <w:rPr>
          <w:rFonts w:ascii="Arial" w:hAnsi="Arial" w:cs="Arial"/>
          <w:color w:val="auto"/>
          <w:sz w:val="22"/>
          <w:szCs w:val="20"/>
          <w:lang w:eastAsia="en-US"/>
        </w:rPr>
        <w:t xml:space="preserve"> subject to a disqualification order or a disqualification undertaking under the Company </w:t>
      </w:r>
      <w:r w:rsidR="00457DCA">
        <w:rPr>
          <w:rFonts w:ascii="Arial" w:hAnsi="Arial" w:cs="Arial"/>
          <w:color w:val="auto"/>
          <w:sz w:val="22"/>
          <w:szCs w:val="20"/>
          <w:lang w:eastAsia="en-US"/>
        </w:rPr>
        <w:t>Trustees</w:t>
      </w:r>
      <w:r w:rsidRPr="00B257E0">
        <w:rPr>
          <w:rFonts w:ascii="Arial" w:hAnsi="Arial" w:cs="Arial"/>
          <w:color w:val="auto"/>
          <w:sz w:val="22"/>
          <w:szCs w:val="20"/>
          <w:lang w:eastAsia="en-US"/>
        </w:rPr>
        <w:t xml:space="preserve"> </w:t>
      </w:r>
      <w:r w:rsidR="0002028F">
        <w:rPr>
          <w:rFonts w:ascii="Arial" w:hAnsi="Arial" w:cs="Arial"/>
          <w:color w:val="auto"/>
          <w:sz w:val="22"/>
          <w:szCs w:val="20"/>
          <w:lang w:eastAsia="en-US"/>
        </w:rPr>
        <w:t xml:space="preserve">/ Director </w:t>
      </w:r>
      <w:r w:rsidRPr="00B257E0">
        <w:rPr>
          <w:rFonts w:ascii="Arial" w:hAnsi="Arial" w:cs="Arial"/>
          <w:color w:val="auto"/>
          <w:sz w:val="22"/>
          <w:szCs w:val="20"/>
          <w:lang w:eastAsia="en-US"/>
        </w:rPr>
        <w:t xml:space="preserve">Disqualification Act  or to an </w:t>
      </w:r>
      <w:r w:rsidRPr="00B257E0">
        <w:rPr>
          <w:rFonts w:ascii="Arial" w:hAnsi="Arial" w:cs="Arial"/>
          <w:color w:val="auto"/>
          <w:sz w:val="22"/>
          <w:szCs w:val="20"/>
          <w:lang w:eastAsia="en-US"/>
        </w:rPr>
        <w:lastRenderedPageBreak/>
        <w:t>order made under section 429(2)(b) of the Insolvency Act 1986 (failure to pay under county court administration order).</w:t>
      </w:r>
    </w:p>
    <w:p w:rsidR="00F007B3" w:rsidRPr="00B257E0" w:rsidRDefault="00F007B3" w:rsidP="00F007B3">
      <w:pPr>
        <w:widowControl/>
        <w:spacing w:after="120"/>
        <w:rPr>
          <w:rFonts w:ascii="Arial" w:eastAsiaTheme="minorHAnsi" w:hAnsi="Arial" w:cstheme="minorBidi"/>
          <w:color w:val="auto"/>
          <w:sz w:val="16"/>
          <w:szCs w:val="16"/>
          <w:lang w:eastAsia="en-US"/>
        </w:rPr>
      </w:pPr>
    </w:p>
    <w:p w:rsidR="00F007B3" w:rsidRPr="00B257E0" w:rsidRDefault="00F007B3" w:rsidP="00F007B3">
      <w:pPr>
        <w:widowControl/>
        <w:numPr>
          <w:ilvl w:val="2"/>
          <w:numId w:val="1"/>
        </w:numPr>
        <w:tabs>
          <w:tab w:val="clear" w:pos="2555"/>
          <w:tab w:val="num" w:pos="2295"/>
          <w:tab w:val="num" w:pos="3124"/>
        </w:tabs>
        <w:spacing w:line="360" w:lineRule="auto"/>
        <w:ind w:left="2295"/>
        <w:jc w:val="both"/>
        <w:outlineLvl w:val="2"/>
        <w:rPr>
          <w:rFonts w:ascii="Arial" w:hAnsi="Arial" w:cs="Arial"/>
          <w:color w:val="auto"/>
          <w:sz w:val="22"/>
          <w:szCs w:val="20"/>
          <w:lang w:eastAsia="en-US"/>
        </w:rPr>
      </w:pPr>
      <w:r w:rsidRPr="00B257E0">
        <w:rPr>
          <w:rFonts w:ascii="Arial" w:hAnsi="Arial" w:cs="Arial"/>
          <w:color w:val="auto"/>
          <w:sz w:val="22"/>
          <w:szCs w:val="20"/>
          <w:lang w:eastAsia="en-US"/>
        </w:rPr>
        <w:t xml:space="preserve">A person serving on the Local Governing Body shall cease to hold office if </w:t>
      </w:r>
      <w:r w:rsidR="00F93D4A">
        <w:rPr>
          <w:rFonts w:ascii="Arial" w:hAnsi="Arial" w:cs="Arial"/>
          <w:color w:val="auto"/>
          <w:sz w:val="22"/>
          <w:szCs w:val="20"/>
          <w:lang w:eastAsia="en-US"/>
        </w:rPr>
        <w:t xml:space="preserve">they </w:t>
      </w:r>
      <w:r w:rsidRPr="00B257E0">
        <w:rPr>
          <w:rFonts w:ascii="Arial" w:hAnsi="Arial" w:cs="Arial"/>
          <w:color w:val="auto"/>
          <w:sz w:val="22"/>
          <w:szCs w:val="20"/>
          <w:lang w:eastAsia="en-US"/>
        </w:rPr>
        <w:t xml:space="preserve"> would cease to be a </w:t>
      </w:r>
      <w:r w:rsidR="00F93D4A">
        <w:rPr>
          <w:rFonts w:ascii="Arial" w:hAnsi="Arial" w:cs="Arial"/>
          <w:color w:val="auto"/>
          <w:sz w:val="22"/>
          <w:szCs w:val="20"/>
          <w:lang w:eastAsia="en-US"/>
        </w:rPr>
        <w:t>Trustee</w:t>
      </w:r>
      <w:r w:rsidRPr="00B257E0">
        <w:rPr>
          <w:rFonts w:ascii="Arial" w:hAnsi="Arial" w:cs="Arial"/>
          <w:color w:val="auto"/>
          <w:sz w:val="22"/>
          <w:szCs w:val="20"/>
          <w:lang w:eastAsia="en-US"/>
        </w:rPr>
        <w:t xml:space="preserve"> by virtue of any pro</w:t>
      </w:r>
      <w:r w:rsidR="0002028F">
        <w:rPr>
          <w:rFonts w:ascii="Arial" w:hAnsi="Arial" w:cs="Arial"/>
          <w:color w:val="auto"/>
          <w:sz w:val="22"/>
          <w:szCs w:val="20"/>
          <w:lang w:eastAsia="en-US"/>
        </w:rPr>
        <w:t>vision in the Companies Act 2011</w:t>
      </w:r>
      <w:r w:rsidRPr="00B257E0">
        <w:rPr>
          <w:rFonts w:ascii="Arial" w:hAnsi="Arial" w:cs="Arial"/>
          <w:color w:val="auto"/>
          <w:sz w:val="22"/>
          <w:szCs w:val="20"/>
          <w:lang w:eastAsia="en-US"/>
        </w:rPr>
        <w:t xml:space="preserve"> or is disqualified from acting as a trustee by virtue of section </w:t>
      </w:r>
      <w:r w:rsidR="0002028F">
        <w:rPr>
          <w:rFonts w:ascii="Arial" w:hAnsi="Arial" w:cs="Arial"/>
          <w:color w:val="auto"/>
          <w:sz w:val="22"/>
          <w:szCs w:val="20"/>
          <w:lang w:eastAsia="en-US"/>
        </w:rPr>
        <w:t>178</w:t>
      </w:r>
      <w:r w:rsidRPr="00B257E0">
        <w:rPr>
          <w:rFonts w:ascii="Arial" w:hAnsi="Arial" w:cs="Arial"/>
          <w:color w:val="auto"/>
          <w:sz w:val="22"/>
          <w:szCs w:val="20"/>
          <w:lang w:eastAsia="en-US"/>
        </w:rPr>
        <w:t xml:space="preserve"> of the Charities Act 1993 (or any statutory re-enactment or modification of that provision).</w:t>
      </w:r>
    </w:p>
    <w:p w:rsidR="00F007B3" w:rsidRPr="00B257E0" w:rsidRDefault="00F007B3" w:rsidP="00F007B3">
      <w:pPr>
        <w:widowControl/>
        <w:spacing w:after="120"/>
        <w:rPr>
          <w:rFonts w:ascii="Arial" w:eastAsiaTheme="minorHAnsi" w:hAnsi="Arial" w:cstheme="minorBidi"/>
          <w:color w:val="auto"/>
          <w:sz w:val="16"/>
          <w:szCs w:val="16"/>
          <w:lang w:eastAsia="en-US"/>
        </w:rPr>
      </w:pPr>
    </w:p>
    <w:p w:rsidR="00F007B3" w:rsidRPr="00B257E0" w:rsidRDefault="00F007B3" w:rsidP="00F007B3">
      <w:pPr>
        <w:widowControl/>
        <w:numPr>
          <w:ilvl w:val="2"/>
          <w:numId w:val="1"/>
        </w:numPr>
        <w:tabs>
          <w:tab w:val="clear" w:pos="2555"/>
          <w:tab w:val="num" w:pos="2295"/>
          <w:tab w:val="num" w:pos="3124"/>
        </w:tabs>
        <w:spacing w:line="360" w:lineRule="auto"/>
        <w:ind w:left="2295"/>
        <w:jc w:val="both"/>
        <w:outlineLvl w:val="2"/>
        <w:rPr>
          <w:rFonts w:ascii="Arial" w:hAnsi="Arial" w:cs="Arial"/>
          <w:color w:val="auto"/>
          <w:sz w:val="22"/>
          <w:szCs w:val="20"/>
          <w:lang w:eastAsia="en-US"/>
        </w:rPr>
      </w:pPr>
      <w:r w:rsidRPr="00B257E0">
        <w:rPr>
          <w:rFonts w:ascii="Arial" w:hAnsi="Arial" w:cs="Arial"/>
          <w:color w:val="auto"/>
          <w:sz w:val="22"/>
          <w:szCs w:val="20"/>
          <w:lang w:eastAsia="en-US"/>
        </w:rPr>
        <w:t xml:space="preserve">A person shall be disqualified from serving on the Local Governing Body if </w:t>
      </w:r>
      <w:r w:rsidR="0075336F" w:rsidRPr="00B257E0">
        <w:rPr>
          <w:rFonts w:ascii="Arial" w:hAnsi="Arial" w:cs="Arial"/>
          <w:color w:val="auto"/>
          <w:sz w:val="22"/>
          <w:szCs w:val="20"/>
          <w:lang w:eastAsia="en-US"/>
        </w:rPr>
        <w:t>they</w:t>
      </w:r>
      <w:r w:rsidRPr="00B257E0">
        <w:rPr>
          <w:rFonts w:ascii="Arial" w:hAnsi="Arial" w:cs="Arial"/>
          <w:color w:val="auto"/>
          <w:sz w:val="22"/>
          <w:szCs w:val="20"/>
          <w:lang w:eastAsia="en-US"/>
        </w:rPr>
        <w:t xml:space="preserve"> </w:t>
      </w:r>
      <w:proofErr w:type="gramStart"/>
      <w:r w:rsidRPr="00B257E0">
        <w:rPr>
          <w:rFonts w:ascii="Arial" w:hAnsi="Arial" w:cs="Arial"/>
          <w:color w:val="auto"/>
          <w:sz w:val="22"/>
          <w:szCs w:val="20"/>
          <w:lang w:eastAsia="en-US"/>
        </w:rPr>
        <w:t>has</w:t>
      </w:r>
      <w:proofErr w:type="gramEnd"/>
      <w:r w:rsidRPr="00B257E0">
        <w:rPr>
          <w:rFonts w:ascii="Arial" w:hAnsi="Arial" w:cs="Arial"/>
          <w:color w:val="auto"/>
          <w:sz w:val="22"/>
          <w:szCs w:val="20"/>
          <w:lang w:eastAsia="en-US"/>
        </w:rPr>
        <w:t xml:space="preserve"> been removed from the office of charity trustee or trustee for a charity by an order made by the Charity Commission or the High Court on the grounds of any misconduct or mismanagement in the administration of the charity for which he was responsible or to which he was privy, or which he by his conduct contributed to or facilitated.</w:t>
      </w:r>
    </w:p>
    <w:p w:rsidR="00F007B3" w:rsidRPr="00B257E0" w:rsidRDefault="00F007B3" w:rsidP="00F007B3">
      <w:pPr>
        <w:widowControl/>
        <w:spacing w:after="120"/>
        <w:rPr>
          <w:rFonts w:ascii="Arial" w:eastAsiaTheme="minorHAnsi" w:hAnsi="Arial" w:cstheme="minorBidi"/>
          <w:color w:val="auto"/>
          <w:sz w:val="16"/>
          <w:szCs w:val="16"/>
          <w:lang w:eastAsia="en-US"/>
        </w:rPr>
      </w:pPr>
    </w:p>
    <w:p w:rsidR="00F007B3" w:rsidRPr="00B257E0" w:rsidRDefault="00F007B3" w:rsidP="00F007B3">
      <w:pPr>
        <w:widowControl/>
        <w:numPr>
          <w:ilvl w:val="2"/>
          <w:numId w:val="1"/>
        </w:numPr>
        <w:tabs>
          <w:tab w:val="clear" w:pos="2555"/>
          <w:tab w:val="num" w:pos="2295"/>
          <w:tab w:val="num" w:pos="3124"/>
        </w:tabs>
        <w:spacing w:line="360" w:lineRule="auto"/>
        <w:ind w:left="2295"/>
        <w:jc w:val="both"/>
        <w:outlineLvl w:val="2"/>
        <w:rPr>
          <w:rFonts w:ascii="Arial" w:hAnsi="Arial" w:cs="Arial"/>
          <w:color w:val="auto"/>
          <w:sz w:val="22"/>
          <w:szCs w:val="20"/>
          <w:lang w:eastAsia="en-US"/>
        </w:rPr>
      </w:pPr>
      <w:r w:rsidRPr="00B257E0">
        <w:rPr>
          <w:rFonts w:ascii="Arial" w:hAnsi="Arial" w:cs="Arial"/>
          <w:color w:val="auto"/>
          <w:sz w:val="22"/>
          <w:szCs w:val="20"/>
          <w:lang w:eastAsia="en-US"/>
        </w:rPr>
        <w:t xml:space="preserve">A person shall be disqualified from serving on the Local Governing Body at any time when </w:t>
      </w:r>
      <w:r w:rsidR="0075336F" w:rsidRPr="00B257E0">
        <w:rPr>
          <w:rFonts w:ascii="Arial" w:hAnsi="Arial" w:cs="Arial"/>
          <w:color w:val="auto"/>
          <w:sz w:val="22"/>
          <w:szCs w:val="20"/>
          <w:lang w:eastAsia="en-US"/>
        </w:rPr>
        <w:t>they are</w:t>
      </w:r>
      <w:r w:rsidRPr="00B257E0">
        <w:rPr>
          <w:rFonts w:ascii="Arial" w:hAnsi="Arial" w:cs="Arial"/>
          <w:color w:val="auto"/>
          <w:sz w:val="22"/>
          <w:szCs w:val="20"/>
          <w:lang w:eastAsia="en-US"/>
        </w:rPr>
        <w:t>:</w:t>
      </w:r>
    </w:p>
    <w:p w:rsidR="00F007B3" w:rsidRPr="00B257E0" w:rsidRDefault="00F007B3" w:rsidP="00F007B3">
      <w:pPr>
        <w:widowControl/>
        <w:numPr>
          <w:ilvl w:val="3"/>
          <w:numId w:val="17"/>
        </w:numPr>
        <w:spacing w:line="360" w:lineRule="auto"/>
        <w:jc w:val="both"/>
        <w:outlineLvl w:val="3"/>
        <w:rPr>
          <w:rFonts w:ascii="Arial" w:hAnsi="Arial" w:cs="Arial"/>
          <w:color w:val="auto"/>
          <w:sz w:val="22"/>
          <w:szCs w:val="20"/>
          <w:lang w:eastAsia="en-US"/>
        </w:rPr>
      </w:pPr>
      <w:r w:rsidRPr="00B257E0">
        <w:rPr>
          <w:rFonts w:ascii="Arial" w:hAnsi="Arial" w:cs="Arial"/>
          <w:color w:val="auto"/>
          <w:sz w:val="22"/>
          <w:szCs w:val="20"/>
          <w:lang w:eastAsia="en-US"/>
        </w:rPr>
        <w:t>included in the list kept by the Secretary of State under section 1 of the Protection of Children Act 1999; or</w:t>
      </w:r>
    </w:p>
    <w:p w:rsidR="00F007B3" w:rsidRPr="00B257E0" w:rsidRDefault="00F007B3" w:rsidP="00F007B3">
      <w:pPr>
        <w:widowControl/>
        <w:numPr>
          <w:ilvl w:val="3"/>
          <w:numId w:val="17"/>
        </w:numPr>
        <w:spacing w:line="360" w:lineRule="auto"/>
        <w:jc w:val="both"/>
        <w:outlineLvl w:val="3"/>
        <w:rPr>
          <w:rFonts w:ascii="Arial" w:hAnsi="Arial" w:cs="Arial"/>
          <w:color w:val="auto"/>
          <w:sz w:val="22"/>
          <w:szCs w:val="20"/>
          <w:shd w:val="clear" w:color="FF00FF" w:fill="auto"/>
          <w:lang w:eastAsia="en-US"/>
        </w:rPr>
      </w:pPr>
      <w:r w:rsidRPr="00B257E0">
        <w:rPr>
          <w:rFonts w:ascii="Arial" w:hAnsi="Arial" w:cs="Arial"/>
          <w:color w:val="auto"/>
          <w:sz w:val="22"/>
          <w:szCs w:val="20"/>
          <w:shd w:val="clear" w:color="FF00FF" w:fill="auto"/>
          <w:lang w:eastAsia="en-US"/>
        </w:rPr>
        <w:t>disqualified from working with children in accordance with Section 35 of the Criminal Justice and Court Services Act 2000; or</w:t>
      </w:r>
    </w:p>
    <w:p w:rsidR="00F007B3" w:rsidRPr="00B257E0" w:rsidRDefault="00F007B3" w:rsidP="00F007B3">
      <w:pPr>
        <w:widowControl/>
        <w:numPr>
          <w:ilvl w:val="3"/>
          <w:numId w:val="17"/>
        </w:numPr>
        <w:spacing w:line="360" w:lineRule="auto"/>
        <w:jc w:val="both"/>
        <w:outlineLvl w:val="3"/>
        <w:rPr>
          <w:rFonts w:ascii="Arial" w:hAnsi="Arial" w:cs="Arial"/>
          <w:color w:val="auto"/>
          <w:sz w:val="20"/>
          <w:szCs w:val="20"/>
          <w:lang w:eastAsia="en-US"/>
        </w:rPr>
      </w:pPr>
      <w:r w:rsidRPr="00B257E0">
        <w:rPr>
          <w:rFonts w:ascii="Arial" w:hAnsi="Arial" w:cs="Arial"/>
          <w:color w:val="auto"/>
          <w:sz w:val="22"/>
          <w:szCs w:val="20"/>
          <w:shd w:val="clear" w:color="FF00FF" w:fill="auto"/>
          <w:lang w:eastAsia="en-US"/>
        </w:rPr>
        <w:t>barred from regulated activity relating to children (within the meaning of section 3(2) of the Safeguarding Vulnerable Groups Act 2006).</w:t>
      </w:r>
    </w:p>
    <w:p w:rsidR="0075336F" w:rsidRPr="00B257E0" w:rsidRDefault="0075336F" w:rsidP="0075336F">
      <w:pPr>
        <w:widowControl/>
        <w:spacing w:line="360" w:lineRule="auto"/>
        <w:ind w:left="2880"/>
        <w:jc w:val="both"/>
        <w:outlineLvl w:val="3"/>
        <w:rPr>
          <w:rFonts w:ascii="Arial" w:hAnsi="Arial" w:cs="Arial"/>
          <w:color w:val="auto"/>
          <w:sz w:val="20"/>
          <w:szCs w:val="20"/>
          <w:lang w:eastAsia="en-US"/>
        </w:rPr>
      </w:pPr>
    </w:p>
    <w:p w:rsidR="00F007B3" w:rsidRPr="00B257E0" w:rsidRDefault="00F007B3" w:rsidP="00F007B3">
      <w:pPr>
        <w:widowControl/>
        <w:numPr>
          <w:ilvl w:val="2"/>
          <w:numId w:val="1"/>
        </w:numPr>
        <w:tabs>
          <w:tab w:val="clear" w:pos="2555"/>
          <w:tab w:val="num" w:pos="2295"/>
          <w:tab w:val="num" w:pos="3124"/>
        </w:tabs>
        <w:spacing w:line="360" w:lineRule="auto"/>
        <w:ind w:left="2295"/>
        <w:jc w:val="both"/>
        <w:outlineLvl w:val="2"/>
        <w:rPr>
          <w:rFonts w:ascii="Arial" w:hAnsi="Arial" w:cs="Arial"/>
          <w:color w:val="auto"/>
          <w:sz w:val="22"/>
          <w:szCs w:val="20"/>
          <w:lang w:eastAsia="en-US"/>
        </w:rPr>
      </w:pPr>
      <w:r w:rsidRPr="00B257E0">
        <w:rPr>
          <w:rFonts w:ascii="Arial" w:hAnsi="Arial" w:cs="Arial"/>
          <w:color w:val="auto"/>
          <w:sz w:val="22"/>
          <w:szCs w:val="20"/>
          <w:lang w:eastAsia="en-US"/>
        </w:rPr>
        <w:t xml:space="preserve">A person shall be disqualified from serving on the Local Governing Body if </w:t>
      </w:r>
      <w:r w:rsidR="0075336F" w:rsidRPr="00B257E0">
        <w:rPr>
          <w:rFonts w:ascii="Arial" w:hAnsi="Arial" w:cs="Arial"/>
          <w:color w:val="auto"/>
          <w:sz w:val="22"/>
          <w:szCs w:val="20"/>
          <w:lang w:eastAsia="en-US"/>
        </w:rPr>
        <w:t>they</w:t>
      </w:r>
      <w:r w:rsidRPr="00B257E0">
        <w:rPr>
          <w:rFonts w:ascii="Arial" w:hAnsi="Arial" w:cs="Arial"/>
          <w:color w:val="auto"/>
          <w:sz w:val="22"/>
          <w:szCs w:val="20"/>
          <w:lang w:eastAsia="en-US"/>
        </w:rPr>
        <w:t xml:space="preserve"> </w:t>
      </w:r>
      <w:proofErr w:type="gramStart"/>
      <w:r w:rsidRPr="00B257E0">
        <w:rPr>
          <w:rFonts w:ascii="Arial" w:hAnsi="Arial" w:cs="Arial"/>
          <w:color w:val="auto"/>
          <w:sz w:val="22"/>
          <w:szCs w:val="20"/>
          <w:lang w:eastAsia="en-US"/>
        </w:rPr>
        <w:t>is</w:t>
      </w:r>
      <w:proofErr w:type="gramEnd"/>
      <w:r w:rsidRPr="00B257E0">
        <w:rPr>
          <w:rFonts w:ascii="Arial" w:hAnsi="Arial" w:cs="Arial"/>
          <w:color w:val="auto"/>
          <w:sz w:val="22"/>
          <w:szCs w:val="20"/>
          <w:lang w:eastAsia="en-US"/>
        </w:rPr>
        <w:t xml:space="preserve"> a person in respect of whom a direction has been made under section 142 of the Education Act 2002 or is subject to any prohibition or restriction which takes effect as if contained in such a direction.</w:t>
      </w:r>
    </w:p>
    <w:p w:rsidR="00F007B3" w:rsidRPr="00B257E0" w:rsidRDefault="00F007B3" w:rsidP="00F007B3">
      <w:pPr>
        <w:widowControl/>
        <w:spacing w:after="120"/>
        <w:rPr>
          <w:rFonts w:ascii="Arial" w:eastAsiaTheme="minorHAnsi" w:hAnsi="Arial" w:cstheme="minorBidi"/>
          <w:color w:val="auto"/>
          <w:sz w:val="16"/>
          <w:szCs w:val="16"/>
          <w:lang w:eastAsia="en-US"/>
        </w:rPr>
      </w:pPr>
    </w:p>
    <w:p w:rsidR="00F007B3" w:rsidRPr="00B257E0" w:rsidRDefault="00F007B3" w:rsidP="00F007B3">
      <w:pPr>
        <w:widowControl/>
        <w:numPr>
          <w:ilvl w:val="2"/>
          <w:numId w:val="1"/>
        </w:numPr>
        <w:tabs>
          <w:tab w:val="clear" w:pos="2555"/>
          <w:tab w:val="num" w:pos="2295"/>
          <w:tab w:val="num" w:pos="3124"/>
        </w:tabs>
        <w:spacing w:line="360" w:lineRule="auto"/>
        <w:ind w:left="2295"/>
        <w:jc w:val="both"/>
        <w:outlineLvl w:val="2"/>
        <w:rPr>
          <w:rFonts w:ascii="Arial" w:hAnsi="Arial" w:cs="Arial"/>
          <w:color w:val="auto"/>
          <w:sz w:val="22"/>
          <w:szCs w:val="20"/>
          <w:lang w:eastAsia="en-US"/>
        </w:rPr>
      </w:pPr>
      <w:r w:rsidRPr="00B257E0">
        <w:rPr>
          <w:rFonts w:ascii="Arial" w:hAnsi="Arial" w:cs="Arial"/>
          <w:color w:val="auto"/>
          <w:sz w:val="22"/>
          <w:szCs w:val="20"/>
          <w:lang w:eastAsia="en-US"/>
        </w:rPr>
        <w:t xml:space="preserve">A person shall be disqualified from serving on the Local Governing Body where </w:t>
      </w:r>
      <w:r w:rsidR="0075336F" w:rsidRPr="00B257E0">
        <w:rPr>
          <w:rFonts w:ascii="Arial" w:hAnsi="Arial" w:cs="Arial"/>
          <w:color w:val="auto"/>
          <w:sz w:val="22"/>
          <w:szCs w:val="20"/>
          <w:lang w:eastAsia="en-US"/>
        </w:rPr>
        <w:t>they have</w:t>
      </w:r>
      <w:r w:rsidRPr="00B257E0">
        <w:rPr>
          <w:rFonts w:ascii="Arial" w:hAnsi="Arial" w:cs="Arial"/>
          <w:color w:val="auto"/>
          <w:sz w:val="22"/>
          <w:szCs w:val="20"/>
          <w:lang w:eastAsia="en-US"/>
        </w:rPr>
        <w:t xml:space="preserve">,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w:t>
      </w:r>
      <w:r w:rsidR="0002028F">
        <w:rPr>
          <w:rFonts w:ascii="Arial" w:hAnsi="Arial" w:cs="Arial"/>
          <w:color w:val="auto"/>
          <w:sz w:val="22"/>
          <w:szCs w:val="20"/>
          <w:lang w:eastAsia="en-US"/>
        </w:rPr>
        <w:t>178</w:t>
      </w:r>
      <w:r w:rsidRPr="00B257E0">
        <w:rPr>
          <w:rFonts w:ascii="Arial" w:hAnsi="Arial" w:cs="Arial"/>
          <w:color w:val="auto"/>
          <w:sz w:val="22"/>
          <w:szCs w:val="20"/>
          <w:lang w:eastAsia="en-US"/>
        </w:rPr>
        <w:t xml:space="preserve"> of the Charities Act </w:t>
      </w:r>
      <w:r w:rsidR="0002028F">
        <w:rPr>
          <w:rFonts w:ascii="Arial" w:hAnsi="Arial" w:cs="Arial"/>
          <w:color w:val="auto"/>
          <w:sz w:val="22"/>
          <w:szCs w:val="20"/>
          <w:lang w:eastAsia="en-US"/>
        </w:rPr>
        <w:t>2011</w:t>
      </w:r>
      <w:r w:rsidRPr="00B257E0">
        <w:rPr>
          <w:rFonts w:ascii="Arial" w:hAnsi="Arial" w:cs="Arial"/>
          <w:color w:val="auto"/>
          <w:sz w:val="22"/>
          <w:szCs w:val="20"/>
          <w:lang w:eastAsia="en-US"/>
        </w:rPr>
        <w:t>.</w:t>
      </w:r>
    </w:p>
    <w:p w:rsidR="00F007B3" w:rsidRPr="00B257E0" w:rsidRDefault="00F007B3" w:rsidP="00F007B3">
      <w:pPr>
        <w:widowControl/>
        <w:spacing w:after="120"/>
        <w:rPr>
          <w:rFonts w:ascii="Arial" w:eastAsiaTheme="minorHAnsi" w:hAnsi="Arial" w:cstheme="minorBidi"/>
          <w:color w:val="auto"/>
          <w:sz w:val="16"/>
          <w:szCs w:val="16"/>
          <w:lang w:eastAsia="en-US"/>
        </w:rPr>
      </w:pPr>
    </w:p>
    <w:p w:rsidR="00F007B3" w:rsidRPr="00B257E0" w:rsidRDefault="004938DB" w:rsidP="00F007B3">
      <w:pPr>
        <w:widowControl/>
        <w:numPr>
          <w:ilvl w:val="2"/>
          <w:numId w:val="1"/>
        </w:numPr>
        <w:tabs>
          <w:tab w:val="clear" w:pos="2555"/>
          <w:tab w:val="num" w:pos="2295"/>
          <w:tab w:val="num" w:pos="3124"/>
        </w:tabs>
        <w:spacing w:line="360" w:lineRule="auto"/>
        <w:ind w:left="2295"/>
        <w:jc w:val="both"/>
        <w:outlineLvl w:val="2"/>
        <w:rPr>
          <w:rFonts w:ascii="Arial" w:hAnsi="Arial" w:cs="Arial"/>
          <w:color w:val="auto"/>
          <w:sz w:val="22"/>
          <w:szCs w:val="20"/>
          <w:lang w:eastAsia="en-US"/>
        </w:rPr>
      </w:pPr>
      <w:r>
        <w:rPr>
          <w:rFonts w:ascii="Arial" w:hAnsi="Arial" w:cs="Arial"/>
          <w:color w:val="auto"/>
          <w:sz w:val="22"/>
          <w:szCs w:val="20"/>
        </w:rPr>
        <w:t xml:space="preserve">A </w:t>
      </w:r>
      <w:r w:rsidR="00F007B3" w:rsidRPr="00B257E0">
        <w:rPr>
          <w:rFonts w:ascii="Arial" w:hAnsi="Arial" w:cs="Arial"/>
          <w:color w:val="auto"/>
          <w:sz w:val="22"/>
          <w:szCs w:val="20"/>
        </w:rPr>
        <w:t xml:space="preserve">person shall be disqualified from </w:t>
      </w:r>
      <w:r w:rsidR="00F007B3" w:rsidRPr="00B257E0">
        <w:rPr>
          <w:rFonts w:ascii="Arial" w:hAnsi="Arial" w:cs="Arial"/>
          <w:color w:val="auto"/>
          <w:sz w:val="22"/>
          <w:szCs w:val="20"/>
          <w:lang w:eastAsia="en-US"/>
        </w:rPr>
        <w:t>serving on the Local Governing Body</w:t>
      </w:r>
      <w:r w:rsidR="00F007B3" w:rsidRPr="00B257E0">
        <w:rPr>
          <w:rFonts w:ascii="Arial" w:hAnsi="Arial" w:cs="Arial"/>
          <w:color w:val="auto"/>
          <w:sz w:val="22"/>
          <w:szCs w:val="20"/>
        </w:rPr>
        <w:t xml:space="preserve"> if he has not provided to the </w:t>
      </w:r>
      <w:r w:rsidR="0075336F" w:rsidRPr="00B257E0">
        <w:rPr>
          <w:rFonts w:ascii="Arial" w:hAnsi="Arial" w:cs="Arial"/>
          <w:color w:val="auto"/>
          <w:sz w:val="22"/>
          <w:szCs w:val="20"/>
        </w:rPr>
        <w:t>Chair</w:t>
      </w:r>
      <w:r w:rsidR="00F007B3" w:rsidRPr="00B257E0">
        <w:rPr>
          <w:rFonts w:ascii="Arial" w:hAnsi="Arial" w:cs="Arial"/>
          <w:color w:val="auto"/>
          <w:sz w:val="22"/>
          <w:szCs w:val="20"/>
        </w:rPr>
        <w:t xml:space="preserve"> of the Local Governing Body </w:t>
      </w:r>
      <w:bookmarkStart w:id="1" w:name="_DV_M232"/>
      <w:bookmarkStart w:id="2" w:name="_DV_M233"/>
      <w:bookmarkStart w:id="3" w:name="_DV_M235"/>
      <w:bookmarkEnd w:id="1"/>
      <w:bookmarkEnd w:id="2"/>
      <w:bookmarkEnd w:id="3"/>
      <w:r w:rsidR="00F007B3" w:rsidRPr="00B257E0">
        <w:rPr>
          <w:rFonts w:ascii="Arial" w:hAnsi="Arial" w:cs="Arial"/>
          <w:color w:val="auto"/>
          <w:sz w:val="22"/>
          <w:szCs w:val="20"/>
        </w:rPr>
        <w:t xml:space="preserve">a criminal records certificate at an enhanced disclosure level under section 113B of the Police Act 1997. </w:t>
      </w:r>
      <w:r w:rsidR="00F007B3" w:rsidRPr="00B257E0">
        <w:rPr>
          <w:rFonts w:ascii="Arial" w:hAnsi="Arial" w:cs="Arial"/>
          <w:color w:val="auto"/>
          <w:sz w:val="22"/>
          <w:szCs w:val="20"/>
          <w:lang w:eastAsia="en-US"/>
        </w:rPr>
        <w:t xml:space="preserve">In the event that the certificate discloses any information that would in the opinion of either the </w:t>
      </w:r>
      <w:r w:rsidR="0075336F" w:rsidRPr="00B257E0">
        <w:rPr>
          <w:rFonts w:ascii="Arial" w:hAnsi="Arial" w:cs="Arial"/>
          <w:color w:val="auto"/>
          <w:sz w:val="22"/>
          <w:szCs w:val="20"/>
          <w:lang w:eastAsia="en-US"/>
        </w:rPr>
        <w:t>Chair</w:t>
      </w:r>
      <w:r w:rsidR="00F007B3" w:rsidRPr="00B257E0">
        <w:rPr>
          <w:rFonts w:ascii="Arial" w:hAnsi="Arial" w:cs="Arial"/>
          <w:color w:val="auto"/>
          <w:sz w:val="22"/>
          <w:szCs w:val="20"/>
          <w:lang w:eastAsia="en-US"/>
        </w:rPr>
        <w:t xml:space="preserve"> or the Headteacher confirm their unsuitability to work with children, </w:t>
      </w:r>
      <w:r w:rsidR="00F007B3" w:rsidRPr="00B257E0">
        <w:rPr>
          <w:rFonts w:ascii="Arial" w:hAnsi="Arial" w:cs="Arial"/>
          <w:color w:val="auto"/>
          <w:sz w:val="22"/>
          <w:szCs w:val="20"/>
          <w:lang w:eastAsia="en-US"/>
        </w:rPr>
        <w:lastRenderedPageBreak/>
        <w:t>that person shall be disqualified. If a dispute arises as to whether a person shall be disqualified, a referral shall be made to the Secretary of State to determine the matter. The determination of the Secretary of State shall be final.</w:t>
      </w:r>
    </w:p>
    <w:p w:rsidR="00F007B3" w:rsidRPr="00B257E0" w:rsidRDefault="00F007B3" w:rsidP="00F007B3">
      <w:pPr>
        <w:widowControl/>
        <w:spacing w:after="120"/>
        <w:rPr>
          <w:rFonts w:ascii="Arial" w:eastAsiaTheme="minorHAnsi" w:hAnsi="Arial" w:cstheme="minorBidi"/>
          <w:color w:val="auto"/>
          <w:sz w:val="16"/>
          <w:szCs w:val="16"/>
          <w:lang w:eastAsia="en-US"/>
        </w:rPr>
      </w:pPr>
    </w:p>
    <w:p w:rsidR="00F007B3" w:rsidRPr="00B257E0" w:rsidRDefault="00F007B3" w:rsidP="00F007B3">
      <w:pPr>
        <w:widowControl/>
        <w:numPr>
          <w:ilvl w:val="2"/>
          <w:numId w:val="1"/>
        </w:numPr>
        <w:tabs>
          <w:tab w:val="clear" w:pos="2555"/>
          <w:tab w:val="num" w:pos="2295"/>
          <w:tab w:val="num" w:pos="3124"/>
        </w:tabs>
        <w:spacing w:line="360" w:lineRule="auto"/>
        <w:ind w:left="2295"/>
        <w:jc w:val="both"/>
        <w:outlineLvl w:val="2"/>
        <w:rPr>
          <w:rFonts w:ascii="Arial" w:hAnsi="Arial" w:cs="Arial"/>
          <w:color w:val="auto"/>
          <w:sz w:val="22"/>
          <w:szCs w:val="20"/>
          <w:lang w:eastAsia="en-US"/>
        </w:rPr>
      </w:pPr>
      <w:r w:rsidRPr="00B257E0">
        <w:rPr>
          <w:rFonts w:ascii="Arial" w:hAnsi="Arial" w:cs="Arial"/>
          <w:color w:val="auto"/>
          <w:sz w:val="22"/>
          <w:szCs w:val="20"/>
          <w:lang w:eastAsia="en-US"/>
        </w:rPr>
        <w:t xml:space="preserve">Where, by virtue of this Scheme of Delegation, a person becomes disqualified from serving on the Local Governing Body; and he was, or was proposed, to so serve, </w:t>
      </w:r>
      <w:r w:rsidR="0075336F" w:rsidRPr="00B257E0">
        <w:rPr>
          <w:rFonts w:ascii="Arial" w:hAnsi="Arial" w:cs="Arial"/>
          <w:color w:val="auto"/>
          <w:sz w:val="22"/>
          <w:szCs w:val="20"/>
          <w:lang w:eastAsia="en-US"/>
        </w:rPr>
        <w:t>they</w:t>
      </w:r>
      <w:r w:rsidRPr="00B257E0">
        <w:rPr>
          <w:rFonts w:ascii="Arial" w:hAnsi="Arial" w:cs="Arial"/>
          <w:color w:val="auto"/>
          <w:sz w:val="22"/>
          <w:szCs w:val="20"/>
          <w:lang w:eastAsia="en-US"/>
        </w:rPr>
        <w:t xml:space="preserve"> shall upon becoming so disqualified give written notice of that fact to the </w:t>
      </w:r>
      <w:r w:rsidR="00457DCA">
        <w:rPr>
          <w:rFonts w:ascii="Arial" w:hAnsi="Arial" w:cs="Arial"/>
          <w:color w:val="auto"/>
          <w:sz w:val="22"/>
          <w:szCs w:val="20"/>
          <w:lang w:eastAsia="en-US"/>
        </w:rPr>
        <w:t>Trustees</w:t>
      </w:r>
      <w:r w:rsidRPr="00B257E0">
        <w:rPr>
          <w:rFonts w:ascii="Arial" w:hAnsi="Arial" w:cs="Arial"/>
          <w:color w:val="auto"/>
          <w:sz w:val="22"/>
          <w:szCs w:val="20"/>
          <w:lang w:eastAsia="en-US"/>
        </w:rPr>
        <w:t xml:space="preserve">. </w:t>
      </w:r>
    </w:p>
    <w:p w:rsidR="00F007B3" w:rsidRPr="00B257E0" w:rsidRDefault="00F007B3" w:rsidP="00F86FD4">
      <w:pPr>
        <w:widowControl/>
        <w:tabs>
          <w:tab w:val="num" w:pos="3124"/>
        </w:tabs>
        <w:spacing w:line="360" w:lineRule="auto"/>
        <w:jc w:val="both"/>
        <w:outlineLvl w:val="2"/>
        <w:rPr>
          <w:rFonts w:ascii="Arial" w:hAnsi="Arial" w:cs="Arial"/>
          <w:color w:val="auto"/>
          <w:sz w:val="22"/>
          <w:szCs w:val="20"/>
          <w:lang w:eastAsia="en-US"/>
        </w:rPr>
      </w:pPr>
    </w:p>
    <w:p w:rsidR="00F007B3" w:rsidRPr="00B257E0" w:rsidRDefault="00F007B3" w:rsidP="00F007B3">
      <w:pPr>
        <w:pStyle w:val="BodyText2"/>
        <w:rPr>
          <w:rFonts w:ascii="Arial" w:hAnsi="Arial" w:cs="Arial"/>
          <w:b/>
          <w:color w:val="auto"/>
          <w:sz w:val="22"/>
          <w:szCs w:val="22"/>
          <w:lang w:eastAsia="en-US"/>
        </w:rPr>
      </w:pPr>
      <w:r w:rsidRPr="00B257E0">
        <w:rPr>
          <w:rFonts w:ascii="Arial" w:hAnsi="Arial" w:cs="Arial"/>
          <w:b/>
          <w:color w:val="auto"/>
          <w:sz w:val="22"/>
          <w:szCs w:val="22"/>
          <w:lang w:eastAsia="en-US"/>
        </w:rPr>
        <w:t>Appointment and removal of the Chair</w:t>
      </w:r>
      <w:r w:rsidR="00F93D4A">
        <w:rPr>
          <w:rFonts w:ascii="Arial" w:hAnsi="Arial" w:cs="Arial"/>
          <w:b/>
          <w:color w:val="auto"/>
          <w:sz w:val="22"/>
          <w:szCs w:val="22"/>
          <w:lang w:eastAsia="en-US"/>
        </w:rPr>
        <w:t xml:space="preserve"> and Vice Chair</w:t>
      </w:r>
    </w:p>
    <w:p w:rsidR="00814E1C" w:rsidRPr="00B257E0" w:rsidRDefault="00741CC8" w:rsidP="00DE0C90">
      <w:pPr>
        <w:pStyle w:val="Heading2"/>
        <w:numPr>
          <w:ilvl w:val="0"/>
          <w:numId w:val="0"/>
        </w:numPr>
        <w:ind w:left="912" w:hanging="912"/>
      </w:pPr>
      <w:r w:rsidRPr="00B257E0">
        <w:rPr>
          <w:sz w:val="22"/>
          <w:szCs w:val="22"/>
        </w:rPr>
        <w:t>2.</w:t>
      </w:r>
      <w:r w:rsidRPr="00B257E0">
        <w:t>1</w:t>
      </w:r>
      <w:r w:rsidR="00F86FD4" w:rsidRPr="00B257E0">
        <w:t>7</w:t>
      </w:r>
      <w:r w:rsidRPr="00B257E0">
        <w:tab/>
      </w:r>
      <w:r w:rsidR="00B257E0" w:rsidRPr="00B257E0">
        <w:rPr>
          <w:sz w:val="22"/>
          <w:szCs w:val="22"/>
        </w:rPr>
        <w:t xml:space="preserve">The LGB at the first meeting </w:t>
      </w:r>
      <w:r w:rsidR="00F93D4A">
        <w:rPr>
          <w:sz w:val="22"/>
          <w:szCs w:val="22"/>
        </w:rPr>
        <w:t xml:space="preserve">of each school year </w:t>
      </w:r>
      <w:r w:rsidR="00B257E0" w:rsidRPr="00B257E0">
        <w:rPr>
          <w:sz w:val="22"/>
          <w:szCs w:val="22"/>
        </w:rPr>
        <w:t>should appoint a Chair and a vice-Chair from amongst their number to serve until a successor is appointed or a vacancy occurs. Neither a person who is employed by the Trust (whether o</w:t>
      </w:r>
      <w:r w:rsidR="00F93D4A">
        <w:rPr>
          <w:sz w:val="22"/>
          <w:szCs w:val="22"/>
        </w:rPr>
        <w:t>r</w:t>
      </w:r>
      <w:r w:rsidR="00B257E0" w:rsidRPr="00B257E0">
        <w:rPr>
          <w:sz w:val="22"/>
          <w:szCs w:val="22"/>
        </w:rPr>
        <w:t xml:space="preserve"> not at </w:t>
      </w:r>
      <w:r w:rsidR="00F93D4A">
        <w:rPr>
          <w:sz w:val="22"/>
          <w:szCs w:val="22"/>
        </w:rPr>
        <w:t xml:space="preserve">the School) nor a person who </w:t>
      </w:r>
      <w:r w:rsidR="00B257E0" w:rsidRPr="00B257E0">
        <w:rPr>
          <w:sz w:val="22"/>
          <w:szCs w:val="22"/>
        </w:rPr>
        <w:t>at the time o</w:t>
      </w:r>
      <w:r w:rsidR="00F93D4A">
        <w:rPr>
          <w:sz w:val="22"/>
          <w:szCs w:val="22"/>
        </w:rPr>
        <w:t>f election is already a Trustee</w:t>
      </w:r>
      <w:r w:rsidR="00B257E0" w:rsidRPr="00B257E0">
        <w:rPr>
          <w:sz w:val="22"/>
          <w:szCs w:val="22"/>
        </w:rPr>
        <w:t xml:space="preserve"> shall be eligible for election as Chair or vice-Chair</w:t>
      </w:r>
      <w:r w:rsidR="00F93D4A">
        <w:rPr>
          <w:sz w:val="22"/>
          <w:szCs w:val="22"/>
        </w:rPr>
        <w:t>. If for whatever reason the LGB fail to appoint a Chair or Vice Chair</w:t>
      </w:r>
      <w:r w:rsidR="00DF7856">
        <w:rPr>
          <w:sz w:val="22"/>
          <w:szCs w:val="22"/>
        </w:rPr>
        <w:t>,</w:t>
      </w:r>
      <w:r w:rsidR="00B257E0" w:rsidRPr="00B257E0">
        <w:rPr>
          <w:sz w:val="22"/>
          <w:szCs w:val="22"/>
        </w:rPr>
        <w:t xml:space="preserve"> the Trustees shall appoint at its next meeting one of their numbers to the Local Governing Body to fill that vacancy</w:t>
      </w:r>
      <w:r w:rsidR="00B257E0">
        <w:rPr>
          <w:sz w:val="22"/>
          <w:szCs w:val="22"/>
        </w:rPr>
        <w:t xml:space="preserve">. </w:t>
      </w:r>
      <w:r w:rsidRPr="00B257E0">
        <w:rPr>
          <w:sz w:val="22"/>
          <w:szCs w:val="22"/>
        </w:rPr>
        <w:t xml:space="preserve">The Chair and Vice Chair of the LGB may be removed from office by the </w:t>
      </w:r>
      <w:r w:rsidR="00927CFE" w:rsidRPr="00B257E0">
        <w:rPr>
          <w:sz w:val="22"/>
          <w:szCs w:val="22"/>
        </w:rPr>
        <w:t>Trustees</w:t>
      </w:r>
      <w:r w:rsidRPr="00B257E0">
        <w:rPr>
          <w:sz w:val="22"/>
          <w:szCs w:val="22"/>
        </w:rPr>
        <w:t xml:space="preserve"> at any time.</w:t>
      </w:r>
      <w:r w:rsidR="00DE0C90" w:rsidRPr="00B257E0">
        <w:rPr>
          <w:sz w:val="22"/>
          <w:szCs w:val="22"/>
        </w:rPr>
        <w:t xml:space="preserve">   </w:t>
      </w:r>
      <w:r w:rsidR="00F93D4A">
        <w:rPr>
          <w:sz w:val="22"/>
          <w:szCs w:val="22"/>
        </w:rPr>
        <w:t>The Clerk will lead the part of the meeting at which the Chair is appointed.</w:t>
      </w:r>
    </w:p>
    <w:p w:rsidR="00814E1C" w:rsidRPr="00B257E0" w:rsidRDefault="00F007B3">
      <w:pPr>
        <w:pStyle w:val="Heading2"/>
        <w:numPr>
          <w:ilvl w:val="0"/>
          <w:numId w:val="0"/>
        </w:numPr>
        <w:ind w:left="912" w:hanging="855"/>
        <w:rPr>
          <w:sz w:val="22"/>
          <w:szCs w:val="22"/>
        </w:rPr>
      </w:pPr>
      <w:r w:rsidRPr="00B257E0">
        <w:rPr>
          <w:sz w:val="22"/>
          <w:szCs w:val="22"/>
        </w:rPr>
        <w:t>2.1</w:t>
      </w:r>
      <w:r w:rsidR="00F86FD4" w:rsidRPr="00B257E0">
        <w:rPr>
          <w:sz w:val="22"/>
          <w:szCs w:val="22"/>
        </w:rPr>
        <w:t>8</w:t>
      </w:r>
      <w:r w:rsidR="00741CC8" w:rsidRPr="00B257E0">
        <w:rPr>
          <w:sz w:val="22"/>
          <w:szCs w:val="22"/>
        </w:rPr>
        <w:tab/>
        <w:t xml:space="preserve">The term of office of the Chair and Vice Chair shall be 1 year.  Subject to remaining eligible to be a governor, any governor may be re-appointed as </w:t>
      </w:r>
      <w:r w:rsidR="00927CFE" w:rsidRPr="00B257E0">
        <w:rPr>
          <w:sz w:val="22"/>
          <w:szCs w:val="22"/>
        </w:rPr>
        <w:t xml:space="preserve">Chair or </w:t>
      </w:r>
      <w:r w:rsidR="00741CC8" w:rsidRPr="00B257E0">
        <w:rPr>
          <w:sz w:val="22"/>
          <w:szCs w:val="22"/>
        </w:rPr>
        <w:t>Vice Chair of the LGB.</w:t>
      </w:r>
    </w:p>
    <w:p w:rsidR="00814E1C" w:rsidRPr="00B257E0" w:rsidRDefault="00F86FD4">
      <w:pPr>
        <w:pStyle w:val="Heading2"/>
        <w:numPr>
          <w:ilvl w:val="0"/>
          <w:numId w:val="0"/>
        </w:numPr>
        <w:ind w:left="993" w:hanging="993"/>
        <w:rPr>
          <w:sz w:val="22"/>
          <w:szCs w:val="22"/>
          <w:shd w:val="clear" w:color="auto" w:fill="FFFFFF"/>
        </w:rPr>
      </w:pPr>
      <w:r w:rsidRPr="00B257E0">
        <w:rPr>
          <w:sz w:val="22"/>
          <w:szCs w:val="22"/>
        </w:rPr>
        <w:t xml:space="preserve"> 2.19</w:t>
      </w:r>
      <w:r w:rsidR="00741CC8" w:rsidRPr="00B257E0">
        <w:rPr>
          <w:sz w:val="22"/>
          <w:szCs w:val="22"/>
        </w:rPr>
        <w:tab/>
      </w:r>
      <w:r w:rsidR="00741CC8" w:rsidRPr="00B257E0">
        <w:rPr>
          <w:rStyle w:val="CharStyle18"/>
          <w:sz w:val="22"/>
          <w:szCs w:val="22"/>
        </w:rPr>
        <w:t xml:space="preserve">The Chair and Vice Chair may at any time resign </w:t>
      </w:r>
      <w:r w:rsidR="00F93D4A">
        <w:rPr>
          <w:rStyle w:val="CharStyle18"/>
          <w:sz w:val="22"/>
          <w:szCs w:val="22"/>
        </w:rPr>
        <w:t xml:space="preserve">their </w:t>
      </w:r>
      <w:r w:rsidR="00741CC8" w:rsidRPr="00B257E0">
        <w:rPr>
          <w:rStyle w:val="CharStyle18"/>
          <w:sz w:val="22"/>
          <w:szCs w:val="22"/>
        </w:rPr>
        <w:t xml:space="preserve">office by giving notice in writing to the </w:t>
      </w:r>
      <w:r w:rsidR="00F93D4A">
        <w:rPr>
          <w:rStyle w:val="CharStyle18"/>
          <w:sz w:val="22"/>
          <w:szCs w:val="22"/>
        </w:rPr>
        <w:t xml:space="preserve">clerk and </w:t>
      </w:r>
      <w:r w:rsidR="00927CFE" w:rsidRPr="00B257E0">
        <w:rPr>
          <w:rStyle w:val="CharStyle18"/>
          <w:sz w:val="22"/>
          <w:szCs w:val="22"/>
        </w:rPr>
        <w:t>Trustees</w:t>
      </w:r>
      <w:r w:rsidR="00741CC8" w:rsidRPr="00B257E0">
        <w:rPr>
          <w:rStyle w:val="CharStyle18"/>
          <w:sz w:val="22"/>
          <w:szCs w:val="22"/>
        </w:rPr>
        <w:t>. The Chair or Vice Chair shall cease to hold office if:</w:t>
      </w:r>
    </w:p>
    <w:p w:rsidR="00814E1C" w:rsidRPr="00B257E0" w:rsidRDefault="00E3518A">
      <w:pPr>
        <w:pStyle w:val="BodyText2"/>
        <w:numPr>
          <w:ilvl w:val="0"/>
          <w:numId w:val="3"/>
        </w:numPr>
        <w:rPr>
          <w:rStyle w:val="CharStyle18"/>
          <w:color w:val="auto"/>
          <w:sz w:val="22"/>
          <w:szCs w:val="22"/>
        </w:rPr>
      </w:pPr>
      <w:r w:rsidRPr="00B257E0">
        <w:rPr>
          <w:rStyle w:val="CharStyle18"/>
          <w:color w:val="auto"/>
          <w:sz w:val="22"/>
          <w:szCs w:val="22"/>
        </w:rPr>
        <w:t>They</w:t>
      </w:r>
      <w:r w:rsidR="00741CC8" w:rsidRPr="00B257E0">
        <w:rPr>
          <w:rStyle w:val="CharStyle18"/>
          <w:color w:val="auto"/>
          <w:sz w:val="22"/>
          <w:szCs w:val="22"/>
        </w:rPr>
        <w:t xml:space="preserve"> cease to serve on the LGB;</w:t>
      </w:r>
    </w:p>
    <w:p w:rsidR="00814E1C" w:rsidRPr="00B257E0" w:rsidRDefault="00E3518A">
      <w:pPr>
        <w:pStyle w:val="BodyText2"/>
        <w:numPr>
          <w:ilvl w:val="0"/>
          <w:numId w:val="3"/>
        </w:numPr>
        <w:rPr>
          <w:rStyle w:val="CharStyle18"/>
          <w:color w:val="auto"/>
          <w:sz w:val="22"/>
          <w:szCs w:val="22"/>
        </w:rPr>
      </w:pPr>
      <w:r w:rsidRPr="00B257E0">
        <w:rPr>
          <w:rStyle w:val="CharStyle18"/>
          <w:color w:val="auto"/>
          <w:sz w:val="22"/>
          <w:szCs w:val="22"/>
        </w:rPr>
        <w:t>they are</w:t>
      </w:r>
      <w:r w:rsidR="00741CC8" w:rsidRPr="00B257E0">
        <w:rPr>
          <w:rStyle w:val="CharStyle18"/>
          <w:color w:val="auto"/>
          <w:sz w:val="22"/>
          <w:szCs w:val="22"/>
        </w:rPr>
        <w:t xml:space="preserve"> employed by the Trust whether or not at </w:t>
      </w:r>
      <w:r w:rsidRPr="00B257E0">
        <w:rPr>
          <w:rFonts w:ascii="Arial" w:hAnsi="Arial" w:cs="Arial"/>
          <w:color w:val="auto"/>
          <w:sz w:val="22"/>
          <w:szCs w:val="22"/>
        </w:rPr>
        <w:t>the school</w:t>
      </w:r>
      <w:r w:rsidR="00741CC8" w:rsidRPr="00B257E0">
        <w:rPr>
          <w:rStyle w:val="CharStyle18"/>
          <w:color w:val="auto"/>
          <w:sz w:val="22"/>
          <w:szCs w:val="22"/>
        </w:rPr>
        <w:t>; or</w:t>
      </w:r>
    </w:p>
    <w:p w:rsidR="00814E1C" w:rsidRPr="00B257E0" w:rsidRDefault="00741CC8">
      <w:pPr>
        <w:pStyle w:val="BodyText2"/>
        <w:numPr>
          <w:ilvl w:val="0"/>
          <w:numId w:val="3"/>
        </w:numPr>
        <w:rPr>
          <w:rStyle w:val="CharStyle18"/>
          <w:color w:val="auto"/>
          <w:sz w:val="22"/>
          <w:szCs w:val="22"/>
        </w:rPr>
      </w:pPr>
      <w:r w:rsidRPr="00B257E0">
        <w:rPr>
          <w:rStyle w:val="CharStyle18"/>
          <w:color w:val="auto"/>
          <w:sz w:val="22"/>
          <w:szCs w:val="22"/>
        </w:rPr>
        <w:t xml:space="preserve">In the case of the Vice Chair, </w:t>
      </w:r>
      <w:r w:rsidR="00E3518A" w:rsidRPr="00B257E0">
        <w:rPr>
          <w:rStyle w:val="CharStyle18"/>
          <w:color w:val="auto"/>
          <w:sz w:val="22"/>
          <w:szCs w:val="22"/>
        </w:rPr>
        <w:t>they are</w:t>
      </w:r>
      <w:r w:rsidRPr="00B257E0">
        <w:rPr>
          <w:rStyle w:val="CharStyle18"/>
          <w:color w:val="auto"/>
          <w:sz w:val="22"/>
          <w:szCs w:val="22"/>
        </w:rPr>
        <w:t xml:space="preserve"> appointed to fill a vacancy in the office of the Chair.</w:t>
      </w:r>
    </w:p>
    <w:p w:rsidR="00927CFE" w:rsidRPr="00B257E0" w:rsidRDefault="00927CFE">
      <w:pPr>
        <w:pStyle w:val="BodyText2"/>
        <w:numPr>
          <w:ilvl w:val="0"/>
          <w:numId w:val="3"/>
        </w:numPr>
        <w:rPr>
          <w:rStyle w:val="CharStyle18"/>
          <w:color w:val="auto"/>
          <w:sz w:val="22"/>
          <w:szCs w:val="22"/>
        </w:rPr>
      </w:pPr>
      <w:r w:rsidRPr="00B257E0">
        <w:rPr>
          <w:rStyle w:val="CharStyle18"/>
          <w:color w:val="auto"/>
          <w:sz w:val="22"/>
          <w:szCs w:val="22"/>
        </w:rPr>
        <w:t>follow</w:t>
      </w:r>
      <w:r w:rsidR="00F93D4A">
        <w:rPr>
          <w:rStyle w:val="CharStyle18"/>
          <w:color w:val="auto"/>
          <w:sz w:val="22"/>
          <w:szCs w:val="22"/>
        </w:rPr>
        <w:t>ing an annual review where the C</w:t>
      </w:r>
      <w:r w:rsidRPr="00B257E0">
        <w:rPr>
          <w:rStyle w:val="CharStyle18"/>
          <w:color w:val="auto"/>
          <w:sz w:val="22"/>
          <w:szCs w:val="22"/>
        </w:rPr>
        <w:t xml:space="preserve">hair </w:t>
      </w:r>
      <w:r w:rsidR="00F93D4A">
        <w:rPr>
          <w:rStyle w:val="CharStyle18"/>
          <w:color w:val="auto"/>
          <w:sz w:val="22"/>
          <w:szCs w:val="22"/>
        </w:rPr>
        <w:t>or Vice Chair are</w:t>
      </w:r>
      <w:r w:rsidRPr="00B257E0">
        <w:rPr>
          <w:rStyle w:val="CharStyle18"/>
          <w:color w:val="auto"/>
          <w:sz w:val="22"/>
          <w:szCs w:val="22"/>
        </w:rPr>
        <w:t xml:space="preserve"> deemed to be underperforming</w:t>
      </w:r>
    </w:p>
    <w:p w:rsidR="00814E1C" w:rsidRPr="00B257E0" w:rsidRDefault="00F86FD4" w:rsidP="00A03D51">
      <w:pPr>
        <w:pStyle w:val="Heading2"/>
        <w:numPr>
          <w:ilvl w:val="0"/>
          <w:numId w:val="0"/>
        </w:numPr>
        <w:ind w:left="992" w:hanging="992"/>
        <w:rPr>
          <w:rStyle w:val="CharStyle18"/>
          <w:sz w:val="22"/>
          <w:szCs w:val="22"/>
        </w:rPr>
      </w:pPr>
      <w:r w:rsidRPr="00B257E0">
        <w:rPr>
          <w:rStyle w:val="CharStyle18"/>
          <w:sz w:val="22"/>
          <w:szCs w:val="22"/>
        </w:rPr>
        <w:t>2.20</w:t>
      </w:r>
      <w:r w:rsidR="00741CC8" w:rsidRPr="00B257E0">
        <w:rPr>
          <w:rStyle w:val="CharStyle18"/>
          <w:sz w:val="22"/>
          <w:szCs w:val="22"/>
        </w:rPr>
        <w:t xml:space="preserve">   </w:t>
      </w:r>
      <w:r w:rsidR="00741CC8" w:rsidRPr="00B257E0">
        <w:rPr>
          <w:rStyle w:val="CharStyle18"/>
          <w:sz w:val="22"/>
          <w:szCs w:val="22"/>
        </w:rPr>
        <w:tab/>
        <w:t xml:space="preserve">Where the Chair is absent from any meeting or there is at the time a vacancy in the office of the Chair, the Vice Chair shall act as the chair for the purposes of the meeting.  Where the Vice Chair is also absent from the meeting or there is at the time a vacancy in the office of Vice Chair, the governors of the LGB shall elect one of their number to act as chair for the purposes of that meeting.  </w:t>
      </w:r>
    </w:p>
    <w:p w:rsidR="0002028F" w:rsidRDefault="0002028F" w:rsidP="00FB0A9F">
      <w:pPr>
        <w:pStyle w:val="Heading2"/>
        <w:keepNext w:val="0"/>
        <w:widowControl w:val="0"/>
        <w:numPr>
          <w:ilvl w:val="0"/>
          <w:numId w:val="0"/>
        </w:numPr>
        <w:ind w:left="273" w:firstLine="720"/>
        <w:rPr>
          <w:rStyle w:val="CharStyle18"/>
          <w:b/>
          <w:sz w:val="22"/>
          <w:szCs w:val="22"/>
        </w:rPr>
      </w:pPr>
    </w:p>
    <w:p w:rsidR="00FB0A9F" w:rsidRDefault="00741CC8" w:rsidP="00FB0A9F">
      <w:pPr>
        <w:pStyle w:val="Heading2"/>
        <w:keepNext w:val="0"/>
        <w:widowControl w:val="0"/>
        <w:numPr>
          <w:ilvl w:val="0"/>
          <w:numId w:val="0"/>
        </w:numPr>
        <w:ind w:left="273" w:firstLine="720"/>
        <w:rPr>
          <w:rStyle w:val="CharStyle18"/>
          <w:b/>
          <w:sz w:val="22"/>
          <w:szCs w:val="22"/>
        </w:rPr>
      </w:pPr>
      <w:r w:rsidRPr="00B257E0">
        <w:rPr>
          <w:rStyle w:val="CharStyle18"/>
          <w:b/>
          <w:sz w:val="22"/>
          <w:szCs w:val="22"/>
        </w:rPr>
        <w:lastRenderedPageBreak/>
        <w:t>Co</w:t>
      </w:r>
      <w:r w:rsidRPr="00FB0A9F">
        <w:rPr>
          <w:rStyle w:val="CharStyle18"/>
          <w:b/>
          <w:szCs w:val="22"/>
        </w:rPr>
        <w:t>m</w:t>
      </w:r>
      <w:r w:rsidRPr="00B257E0">
        <w:rPr>
          <w:rStyle w:val="CharStyle18"/>
          <w:b/>
          <w:sz w:val="22"/>
          <w:szCs w:val="22"/>
        </w:rPr>
        <w:t>mittees</w:t>
      </w:r>
    </w:p>
    <w:p w:rsidR="00A03D51" w:rsidRPr="00A03D51" w:rsidRDefault="00F86FD4" w:rsidP="00A03D51">
      <w:pPr>
        <w:pStyle w:val="Heading2"/>
        <w:keepNext w:val="0"/>
        <w:widowControl w:val="0"/>
        <w:numPr>
          <w:ilvl w:val="0"/>
          <w:numId w:val="0"/>
        </w:numPr>
        <w:rPr>
          <w:sz w:val="22"/>
          <w:szCs w:val="22"/>
          <w:shd w:val="clear" w:color="auto" w:fill="FFFFFF"/>
        </w:rPr>
      </w:pPr>
      <w:r w:rsidRPr="00B257E0">
        <w:rPr>
          <w:rStyle w:val="CharStyle18"/>
          <w:sz w:val="22"/>
          <w:szCs w:val="22"/>
        </w:rPr>
        <w:t>2.21</w:t>
      </w:r>
      <w:r w:rsidR="00741CC8" w:rsidRPr="00B257E0">
        <w:rPr>
          <w:rStyle w:val="CharStyle18"/>
          <w:sz w:val="22"/>
          <w:szCs w:val="22"/>
        </w:rPr>
        <w:t xml:space="preserve">     Subject to the prior agreement of </w:t>
      </w:r>
      <w:r w:rsidR="00DA2BD5" w:rsidRPr="00B257E0">
        <w:rPr>
          <w:rStyle w:val="CharStyle18"/>
          <w:sz w:val="22"/>
          <w:szCs w:val="22"/>
        </w:rPr>
        <w:t xml:space="preserve">the LGB members, </w:t>
      </w:r>
      <w:r w:rsidR="00741CC8" w:rsidRPr="00B257E0">
        <w:rPr>
          <w:rStyle w:val="CharStyle18"/>
          <w:sz w:val="22"/>
          <w:szCs w:val="22"/>
        </w:rPr>
        <w:t>the LGB may establish subcommittees.</w:t>
      </w:r>
    </w:p>
    <w:p w:rsidR="00814E1C" w:rsidRPr="00B257E0" w:rsidRDefault="00F86FD4" w:rsidP="00A03D51">
      <w:pPr>
        <w:pStyle w:val="Heading2"/>
        <w:keepNext w:val="0"/>
        <w:widowControl w:val="0"/>
        <w:numPr>
          <w:ilvl w:val="0"/>
          <w:numId w:val="0"/>
        </w:numPr>
        <w:ind w:left="992" w:hanging="992"/>
        <w:rPr>
          <w:sz w:val="22"/>
          <w:szCs w:val="22"/>
        </w:rPr>
      </w:pPr>
      <w:r w:rsidRPr="00B257E0">
        <w:rPr>
          <w:rStyle w:val="CharStyle18"/>
          <w:sz w:val="22"/>
          <w:szCs w:val="22"/>
        </w:rPr>
        <w:t>2.22</w:t>
      </w:r>
      <w:r w:rsidR="00741CC8" w:rsidRPr="00B257E0">
        <w:rPr>
          <w:rStyle w:val="CharStyle18"/>
          <w:sz w:val="22"/>
          <w:szCs w:val="22"/>
        </w:rPr>
        <w:t xml:space="preserve">   </w:t>
      </w:r>
      <w:r w:rsidR="00FB0A9F">
        <w:rPr>
          <w:rStyle w:val="CharStyle18"/>
          <w:sz w:val="22"/>
          <w:szCs w:val="22"/>
        </w:rPr>
        <w:t xml:space="preserve"> </w:t>
      </w:r>
      <w:r w:rsidR="00741CC8" w:rsidRPr="00B257E0">
        <w:rPr>
          <w:rStyle w:val="CharStyle18"/>
          <w:sz w:val="22"/>
          <w:szCs w:val="22"/>
        </w:rPr>
        <w:t>The LGB may delegate to a subcommittee or any person servin</w:t>
      </w:r>
      <w:r w:rsidR="00FB0A9F">
        <w:rPr>
          <w:rStyle w:val="CharStyle18"/>
          <w:sz w:val="22"/>
          <w:szCs w:val="22"/>
        </w:rPr>
        <w:t>g on the LGB</w:t>
      </w:r>
      <w:r w:rsidR="00A03D51">
        <w:rPr>
          <w:rStyle w:val="CharStyle18"/>
          <w:sz w:val="22"/>
          <w:szCs w:val="22"/>
        </w:rPr>
        <w:t xml:space="preserve"> /</w:t>
      </w:r>
      <w:r w:rsidR="00FB0A9F">
        <w:rPr>
          <w:rStyle w:val="CharStyle18"/>
          <w:sz w:val="22"/>
          <w:szCs w:val="22"/>
        </w:rPr>
        <w:t xml:space="preserve"> subcommittee, the </w:t>
      </w:r>
      <w:r w:rsidR="00741CC8" w:rsidRPr="00B257E0">
        <w:rPr>
          <w:rStyle w:val="CharStyle18"/>
          <w:sz w:val="22"/>
          <w:szCs w:val="22"/>
        </w:rPr>
        <w:t xml:space="preserve">Headteacher or Head of School (as applicable) or any other holder of an executive office, such of their powers or functions as they consider desirable. Any such delegation may be made subject to any conditions either the </w:t>
      </w:r>
      <w:r w:rsidR="00DA2BD5" w:rsidRPr="00B257E0">
        <w:rPr>
          <w:rStyle w:val="CharStyle18"/>
          <w:sz w:val="22"/>
          <w:szCs w:val="22"/>
        </w:rPr>
        <w:t>Trustees</w:t>
      </w:r>
      <w:r w:rsidR="00741CC8" w:rsidRPr="00B257E0">
        <w:rPr>
          <w:rStyle w:val="CharStyle18"/>
          <w:sz w:val="22"/>
          <w:szCs w:val="22"/>
        </w:rPr>
        <w:t xml:space="preserve"> or the LGB may impose and may be revoked or altered.  The person or subcommittee shall report to the LGB in respect of any action taken or decision made with respect to the exercise of that power or function at the meeting of the LGB immediately following the taking of the action or the making of the decision.</w:t>
      </w:r>
    </w:p>
    <w:p w:rsidR="00814E1C" w:rsidRPr="00B257E0" w:rsidRDefault="00741CC8">
      <w:pPr>
        <w:pStyle w:val="Heading1"/>
        <w:rPr>
          <w:sz w:val="22"/>
          <w:szCs w:val="22"/>
        </w:rPr>
      </w:pPr>
      <w:r w:rsidRPr="00B257E0">
        <w:rPr>
          <w:sz w:val="22"/>
          <w:szCs w:val="22"/>
        </w:rPr>
        <w:t>PROCEEDINGS OF THE LGB</w:t>
      </w:r>
    </w:p>
    <w:p w:rsidR="00814E1C" w:rsidRPr="00B257E0" w:rsidRDefault="00741CC8">
      <w:pPr>
        <w:pStyle w:val="Heading2"/>
        <w:keepNext w:val="0"/>
        <w:widowControl w:val="0"/>
        <w:numPr>
          <w:ilvl w:val="0"/>
          <w:numId w:val="0"/>
        </w:numPr>
        <w:ind w:left="135" w:firstLine="720"/>
        <w:rPr>
          <w:rStyle w:val="CharStyle18"/>
          <w:b/>
          <w:sz w:val="22"/>
          <w:szCs w:val="22"/>
        </w:rPr>
      </w:pPr>
      <w:r w:rsidRPr="00B257E0">
        <w:rPr>
          <w:rStyle w:val="CharStyle18"/>
          <w:b/>
          <w:sz w:val="22"/>
          <w:szCs w:val="22"/>
        </w:rPr>
        <w:t>Meetings</w:t>
      </w:r>
    </w:p>
    <w:p w:rsidR="00814E1C" w:rsidRPr="00B257E0" w:rsidRDefault="00741CC8">
      <w:pPr>
        <w:pStyle w:val="Heading2"/>
        <w:tabs>
          <w:tab w:val="clear" w:pos="1705"/>
          <w:tab w:val="num" w:pos="905"/>
        </w:tabs>
        <w:ind w:left="905"/>
        <w:rPr>
          <w:sz w:val="22"/>
          <w:szCs w:val="22"/>
        </w:rPr>
      </w:pPr>
      <w:r w:rsidRPr="00B257E0">
        <w:rPr>
          <w:sz w:val="22"/>
          <w:szCs w:val="22"/>
        </w:rPr>
        <w:t xml:space="preserve">The LGB shall meet at least once in every ½ term and shall hold such other meetings as may be necessary.  </w:t>
      </w:r>
    </w:p>
    <w:p w:rsidR="00814E1C" w:rsidRPr="00B257E0" w:rsidRDefault="00741CC8">
      <w:pPr>
        <w:pStyle w:val="Heading2"/>
        <w:tabs>
          <w:tab w:val="clear" w:pos="1705"/>
          <w:tab w:val="num" w:pos="905"/>
        </w:tabs>
        <w:ind w:left="905"/>
        <w:rPr>
          <w:sz w:val="22"/>
          <w:szCs w:val="22"/>
        </w:rPr>
      </w:pPr>
      <w:r w:rsidRPr="00B257E0">
        <w:rPr>
          <w:sz w:val="22"/>
          <w:szCs w:val="22"/>
        </w:rPr>
        <w:t xml:space="preserve">Meetings of the LGB shall be convened by the clerk to the LGB, who shall send the governors written notice of the meeting and a copy of the agenda at least seven clear days in advance of the meeting.  Where there are matters demanding urgent consideration, the Chair or, in </w:t>
      </w:r>
      <w:r w:rsidR="00EB1E84" w:rsidRPr="00B257E0">
        <w:rPr>
          <w:sz w:val="22"/>
          <w:szCs w:val="22"/>
        </w:rPr>
        <w:t>their</w:t>
      </w:r>
      <w:r w:rsidRPr="00B257E0">
        <w:rPr>
          <w:sz w:val="22"/>
          <w:szCs w:val="22"/>
        </w:rPr>
        <w:t xml:space="preserve"> absence, the Vice-Chair, may waive the need for seven days’ notice of the meeting and substitute suc</w:t>
      </w:r>
      <w:r w:rsidR="00EB1E84" w:rsidRPr="00B257E0">
        <w:rPr>
          <w:sz w:val="22"/>
          <w:szCs w:val="22"/>
        </w:rPr>
        <w:t>h notice as they</w:t>
      </w:r>
      <w:r w:rsidRPr="00B257E0">
        <w:rPr>
          <w:sz w:val="22"/>
          <w:szCs w:val="22"/>
        </w:rPr>
        <w:t xml:space="preserve"> think fit.</w:t>
      </w:r>
    </w:p>
    <w:p w:rsidR="00814E1C" w:rsidRPr="00B257E0" w:rsidRDefault="00741CC8">
      <w:pPr>
        <w:pStyle w:val="Heading2"/>
        <w:tabs>
          <w:tab w:val="clear" w:pos="1705"/>
          <w:tab w:val="num" w:pos="905"/>
        </w:tabs>
        <w:ind w:left="905"/>
        <w:rPr>
          <w:sz w:val="22"/>
          <w:szCs w:val="22"/>
        </w:rPr>
      </w:pPr>
      <w:r w:rsidRPr="00B257E0">
        <w:rPr>
          <w:sz w:val="22"/>
          <w:szCs w:val="22"/>
        </w:rPr>
        <w:t xml:space="preserve">Any governor shall be able to participate in meetings of the governors by telephone or video conference provided that </w:t>
      </w:r>
      <w:r w:rsidR="00EB1E84" w:rsidRPr="00B257E0">
        <w:rPr>
          <w:sz w:val="22"/>
          <w:szCs w:val="22"/>
        </w:rPr>
        <w:t xml:space="preserve">they have </w:t>
      </w:r>
      <w:r w:rsidRPr="00B257E0">
        <w:rPr>
          <w:sz w:val="22"/>
          <w:szCs w:val="22"/>
        </w:rPr>
        <w:t xml:space="preserve">given reasonable notice to the clerk of the LGB and that the governors have access to the appropriate equipment. </w:t>
      </w:r>
    </w:p>
    <w:p w:rsidR="00814E1C" w:rsidRPr="00B257E0" w:rsidRDefault="00741CC8">
      <w:pPr>
        <w:pStyle w:val="Heading2"/>
        <w:tabs>
          <w:tab w:val="clear" w:pos="1705"/>
          <w:tab w:val="num" w:pos="905"/>
        </w:tabs>
        <w:ind w:left="905"/>
        <w:rPr>
          <w:rStyle w:val="CharStyle18"/>
          <w:sz w:val="22"/>
          <w:szCs w:val="22"/>
        </w:rPr>
      </w:pPr>
      <w:r w:rsidRPr="00B257E0">
        <w:rPr>
          <w:rStyle w:val="CharStyle18"/>
          <w:sz w:val="22"/>
          <w:szCs w:val="22"/>
        </w:rPr>
        <w:t>The convening of a meeting and the proceedings conducted thereat shall not be invalidated by reason of any individual not having received written notice of the meeting or a copy of the agenda thereof or any defect in the election, appointment or nomination of any person serving on the LGB.</w:t>
      </w:r>
    </w:p>
    <w:p w:rsidR="00814E1C" w:rsidRPr="00B257E0" w:rsidRDefault="00741CC8">
      <w:pPr>
        <w:pStyle w:val="Heading2"/>
        <w:keepNext w:val="0"/>
        <w:widowControl w:val="0"/>
        <w:numPr>
          <w:ilvl w:val="0"/>
          <w:numId w:val="0"/>
        </w:numPr>
        <w:ind w:left="185" w:firstLine="720"/>
        <w:rPr>
          <w:rStyle w:val="CharStyle18"/>
          <w:sz w:val="22"/>
          <w:szCs w:val="22"/>
        </w:rPr>
      </w:pPr>
      <w:r w:rsidRPr="00B257E0">
        <w:rPr>
          <w:rStyle w:val="CharStyle18"/>
          <w:b/>
          <w:sz w:val="22"/>
          <w:szCs w:val="22"/>
        </w:rPr>
        <w:t>Quorum</w:t>
      </w:r>
    </w:p>
    <w:p w:rsidR="00814E1C" w:rsidRDefault="00741CC8" w:rsidP="00A03D51">
      <w:pPr>
        <w:pStyle w:val="Heading2"/>
        <w:tabs>
          <w:tab w:val="clear" w:pos="1705"/>
          <w:tab w:val="num" w:pos="905"/>
        </w:tabs>
        <w:ind w:left="905"/>
        <w:rPr>
          <w:rStyle w:val="CharStyle18"/>
          <w:sz w:val="22"/>
          <w:szCs w:val="22"/>
        </w:rPr>
      </w:pPr>
      <w:r w:rsidRPr="00B257E0">
        <w:rPr>
          <w:rStyle w:val="CharStyle18"/>
          <w:sz w:val="22"/>
          <w:szCs w:val="22"/>
        </w:rPr>
        <w:t xml:space="preserve">The quorum for a meeting of the LGB, and any vote on any matter at such a meeting, shall be any three of the governors of the LGB, or, where greater, any one third (rounded up to a whole number) of the total number of governors of the </w:t>
      </w:r>
      <w:r w:rsidR="006B1F8D" w:rsidRPr="00B257E0">
        <w:rPr>
          <w:rStyle w:val="CharStyle18"/>
          <w:sz w:val="22"/>
          <w:szCs w:val="22"/>
        </w:rPr>
        <w:t>LGB at the date of the meeting.</w:t>
      </w:r>
    </w:p>
    <w:p w:rsidR="00A03D51" w:rsidRPr="00A03D51" w:rsidRDefault="00A03D51" w:rsidP="00A03D51">
      <w:pPr>
        <w:pStyle w:val="BodyText2"/>
        <w:spacing w:after="0"/>
        <w:ind w:firstLine="720"/>
        <w:rPr>
          <w:rFonts w:ascii="Arial" w:hAnsi="Arial" w:cs="Arial"/>
          <w:b/>
          <w:sz w:val="22"/>
          <w:szCs w:val="22"/>
          <w:lang w:eastAsia="en-US"/>
        </w:rPr>
      </w:pPr>
      <w:r w:rsidRPr="00A03D51">
        <w:rPr>
          <w:rFonts w:ascii="Arial" w:hAnsi="Arial" w:cs="Arial"/>
          <w:b/>
          <w:sz w:val="22"/>
          <w:szCs w:val="22"/>
          <w:lang w:eastAsia="en-US"/>
        </w:rPr>
        <w:t>Voting</w:t>
      </w:r>
    </w:p>
    <w:p w:rsidR="00814E1C" w:rsidRPr="00B257E0" w:rsidRDefault="00741CC8" w:rsidP="00A03D51">
      <w:pPr>
        <w:pStyle w:val="Heading2"/>
        <w:tabs>
          <w:tab w:val="clear" w:pos="1705"/>
          <w:tab w:val="num" w:pos="905"/>
        </w:tabs>
        <w:ind w:left="905"/>
        <w:rPr>
          <w:sz w:val="22"/>
          <w:szCs w:val="22"/>
        </w:rPr>
      </w:pPr>
      <w:r w:rsidRPr="00B257E0">
        <w:rPr>
          <w:rStyle w:val="CharStyle18"/>
          <w:sz w:val="22"/>
          <w:szCs w:val="22"/>
        </w:rPr>
        <w:t xml:space="preserve">Every matter to be decided at a meeting of the LGB shall be determined by a majority of the votes of the governors present and entitled to vote on the matter.  Every governor shall have one vote.  </w:t>
      </w:r>
      <w:r w:rsidRPr="00B257E0">
        <w:rPr>
          <w:rStyle w:val="CharStyle18"/>
          <w:sz w:val="22"/>
          <w:szCs w:val="22"/>
        </w:rPr>
        <w:lastRenderedPageBreak/>
        <w:t>Where there is an equal division of votes, the Chair of the meeting shall have the casting vote.</w:t>
      </w:r>
      <w:bookmarkStart w:id="4" w:name="_Toc306961224"/>
      <w:r w:rsidRPr="00B257E0">
        <w:rPr>
          <w:rStyle w:val="CharStyle18"/>
          <w:sz w:val="22"/>
          <w:szCs w:val="22"/>
        </w:rPr>
        <w:t xml:space="preserve">  </w:t>
      </w:r>
      <w:r w:rsidRPr="00B257E0">
        <w:rPr>
          <w:sz w:val="22"/>
          <w:szCs w:val="22"/>
        </w:rPr>
        <w:t>A governor may not vote by proxy.</w:t>
      </w:r>
      <w:bookmarkEnd w:id="4"/>
    </w:p>
    <w:p w:rsidR="00814E1C" w:rsidRPr="00B257E0" w:rsidRDefault="00814E1C">
      <w:pPr>
        <w:pStyle w:val="BodyText2"/>
        <w:rPr>
          <w:rFonts w:ascii="Arial" w:hAnsi="Arial" w:cs="Arial"/>
          <w:color w:val="auto"/>
          <w:sz w:val="2"/>
          <w:szCs w:val="2"/>
          <w:lang w:eastAsia="en-US"/>
        </w:rPr>
      </w:pPr>
    </w:p>
    <w:p w:rsidR="00814E1C" w:rsidRPr="00B257E0" w:rsidRDefault="00741CC8">
      <w:pPr>
        <w:pStyle w:val="Heading2"/>
        <w:tabs>
          <w:tab w:val="clear" w:pos="1705"/>
          <w:tab w:val="num" w:pos="905"/>
        </w:tabs>
        <w:ind w:left="905"/>
        <w:rPr>
          <w:sz w:val="22"/>
          <w:szCs w:val="22"/>
        </w:rPr>
      </w:pPr>
      <w:bookmarkStart w:id="5" w:name="_Toc306961226"/>
      <w:bookmarkStart w:id="6" w:name="_Toc306961227"/>
      <w:r w:rsidRPr="00B257E0">
        <w:rPr>
          <w:sz w:val="22"/>
          <w:szCs w:val="22"/>
        </w:rPr>
        <w:t>Any governor who is also an employee of the Trust shall withdraw from that part of any meeting of the LGB at which his remuneration, conditions of service, promotion, conduct, suspension, dismissal or retirement are to be considered.</w:t>
      </w:r>
      <w:bookmarkEnd w:id="5"/>
    </w:p>
    <w:p w:rsidR="00FB0A9F" w:rsidRPr="002111DD" w:rsidRDefault="00741CC8" w:rsidP="002111DD">
      <w:pPr>
        <w:pStyle w:val="Heading2"/>
        <w:tabs>
          <w:tab w:val="clear" w:pos="1705"/>
          <w:tab w:val="num" w:pos="905"/>
        </w:tabs>
        <w:ind w:left="905"/>
        <w:rPr>
          <w:rStyle w:val="CharStyle18"/>
          <w:sz w:val="22"/>
          <w:szCs w:val="22"/>
          <w:shd w:val="clear" w:color="auto" w:fill="auto"/>
        </w:rPr>
      </w:pPr>
      <w:r w:rsidRPr="00B257E0">
        <w:rPr>
          <w:sz w:val="22"/>
          <w:szCs w:val="22"/>
        </w:rPr>
        <w:t>A resolution in writing, signed by all the governors shall be valid and effective as if it had been passed at a meeting of the governors duly convened and held.  Such a resolution may consist of several documents in the same form, each signed by one or more of the governors.</w:t>
      </w:r>
      <w:bookmarkEnd w:id="6"/>
      <w:r w:rsidRPr="00B257E0">
        <w:rPr>
          <w:sz w:val="22"/>
          <w:szCs w:val="22"/>
        </w:rPr>
        <w:t xml:space="preserve">  </w:t>
      </w:r>
      <w:bookmarkStart w:id="7" w:name="_Toc306961228"/>
    </w:p>
    <w:p w:rsidR="00814E1C" w:rsidRPr="00B257E0" w:rsidRDefault="00741CC8">
      <w:pPr>
        <w:pStyle w:val="Heading2"/>
        <w:keepNext w:val="0"/>
        <w:widowControl w:val="0"/>
        <w:numPr>
          <w:ilvl w:val="0"/>
          <w:numId w:val="0"/>
        </w:numPr>
        <w:ind w:left="185" w:firstLine="720"/>
        <w:rPr>
          <w:rStyle w:val="CharStyle18"/>
          <w:sz w:val="22"/>
          <w:szCs w:val="22"/>
        </w:rPr>
      </w:pPr>
      <w:r w:rsidRPr="00B257E0">
        <w:rPr>
          <w:rStyle w:val="CharStyle18"/>
          <w:b/>
          <w:sz w:val="22"/>
          <w:szCs w:val="22"/>
        </w:rPr>
        <w:t>Conflicts of Interest</w:t>
      </w:r>
    </w:p>
    <w:bookmarkEnd w:id="7"/>
    <w:p w:rsidR="00EB1E84" w:rsidRPr="00B257E0" w:rsidRDefault="008956C0">
      <w:pPr>
        <w:pStyle w:val="Heading2"/>
        <w:tabs>
          <w:tab w:val="clear" w:pos="1705"/>
          <w:tab w:val="num" w:pos="905"/>
        </w:tabs>
        <w:ind w:left="905"/>
        <w:rPr>
          <w:rStyle w:val="CharStyle18"/>
          <w:sz w:val="22"/>
          <w:szCs w:val="22"/>
        </w:rPr>
      </w:pPr>
      <w:r w:rsidRPr="00B257E0">
        <w:rPr>
          <w:rStyle w:val="CharStyle18"/>
          <w:sz w:val="22"/>
          <w:szCs w:val="22"/>
        </w:rPr>
        <w:t>Members</w:t>
      </w:r>
      <w:r w:rsidR="00EB1E84" w:rsidRPr="00B257E0">
        <w:rPr>
          <w:rStyle w:val="CharStyle18"/>
          <w:sz w:val="22"/>
          <w:szCs w:val="22"/>
        </w:rPr>
        <w:t xml:space="preserve"> of the LGB are bound by the </w:t>
      </w:r>
      <w:r w:rsidRPr="00B257E0">
        <w:rPr>
          <w:rStyle w:val="CharStyle18"/>
          <w:sz w:val="22"/>
          <w:szCs w:val="22"/>
        </w:rPr>
        <w:t>conflicts</w:t>
      </w:r>
      <w:r w:rsidR="00EB1E84" w:rsidRPr="00B257E0">
        <w:rPr>
          <w:rStyle w:val="CharStyle18"/>
          <w:sz w:val="22"/>
          <w:szCs w:val="22"/>
        </w:rPr>
        <w:t xml:space="preserve"> </w:t>
      </w:r>
      <w:r w:rsidRPr="00B257E0">
        <w:rPr>
          <w:rStyle w:val="CharStyle18"/>
          <w:sz w:val="22"/>
          <w:szCs w:val="22"/>
        </w:rPr>
        <w:t>of interest as set out in the code of conduct</w:t>
      </w:r>
    </w:p>
    <w:p w:rsidR="00814E1C" w:rsidRPr="00B257E0" w:rsidRDefault="00741CC8">
      <w:pPr>
        <w:pStyle w:val="Heading2"/>
        <w:keepNext w:val="0"/>
        <w:widowControl w:val="0"/>
        <w:numPr>
          <w:ilvl w:val="0"/>
          <w:numId w:val="0"/>
        </w:numPr>
        <w:ind w:left="185" w:firstLine="720"/>
        <w:rPr>
          <w:rStyle w:val="CharStyle18"/>
          <w:sz w:val="22"/>
          <w:szCs w:val="22"/>
        </w:rPr>
      </w:pPr>
      <w:r w:rsidRPr="00B257E0">
        <w:rPr>
          <w:rStyle w:val="CharStyle18"/>
          <w:b/>
          <w:sz w:val="22"/>
          <w:szCs w:val="22"/>
        </w:rPr>
        <w:t>Minutes of meetings</w:t>
      </w:r>
    </w:p>
    <w:p w:rsidR="00B257E0" w:rsidRPr="00B257E0" w:rsidRDefault="00741CC8" w:rsidP="00B257E0">
      <w:pPr>
        <w:pStyle w:val="Heading2"/>
        <w:tabs>
          <w:tab w:val="clear" w:pos="1705"/>
          <w:tab w:val="num" w:pos="905"/>
        </w:tabs>
        <w:ind w:left="905"/>
        <w:rPr>
          <w:sz w:val="22"/>
          <w:szCs w:val="22"/>
        </w:rPr>
      </w:pPr>
      <w:r w:rsidRPr="00B257E0">
        <w:rPr>
          <w:sz w:val="22"/>
          <w:szCs w:val="22"/>
        </w:rPr>
        <w:t>At every meeting of the LGB the minutes of the last meeting shall be taken as the first agenda item after any apologies and, if agreed to be accurate, shall be signed as a true record.</w:t>
      </w:r>
      <w:bookmarkStart w:id="8" w:name="_Toc306961231"/>
    </w:p>
    <w:p w:rsidR="00814E1C" w:rsidRPr="00B257E0" w:rsidRDefault="00741CC8">
      <w:pPr>
        <w:pStyle w:val="Heading2"/>
        <w:tabs>
          <w:tab w:val="clear" w:pos="1705"/>
          <w:tab w:val="num" w:pos="905"/>
        </w:tabs>
        <w:ind w:left="905"/>
        <w:rPr>
          <w:sz w:val="22"/>
          <w:szCs w:val="22"/>
        </w:rPr>
      </w:pPr>
      <w:r w:rsidRPr="00B257E0">
        <w:rPr>
          <w:sz w:val="22"/>
          <w:szCs w:val="22"/>
        </w:rPr>
        <w:t>The clerk to the LGB shall ensure that a copy of the agenda for every meeting of the governors, the draft minutes of every such meeting (if they have been approved by the Chair of that meeting), the signed minutes of every such meeting and any report, document or other paper considered at any such meeting are, as soon as is reasonably practicable, made available to the Company Secretary of the Trust.</w:t>
      </w:r>
      <w:bookmarkEnd w:id="8"/>
    </w:p>
    <w:p w:rsidR="00B257E0" w:rsidRPr="00B257E0" w:rsidRDefault="00B257E0" w:rsidP="00B257E0">
      <w:pPr>
        <w:pStyle w:val="Heading3"/>
        <w:widowControl w:val="0"/>
        <w:numPr>
          <w:ilvl w:val="0"/>
          <w:numId w:val="0"/>
        </w:numPr>
        <w:spacing w:line="240" w:lineRule="auto"/>
        <w:ind w:left="905" w:hanging="855"/>
        <w:rPr>
          <w:sz w:val="22"/>
          <w:szCs w:val="22"/>
        </w:rPr>
      </w:pPr>
      <w:r w:rsidRPr="00B257E0">
        <w:rPr>
          <w:sz w:val="22"/>
          <w:szCs w:val="22"/>
        </w:rPr>
        <w:t>3.12</w:t>
      </w:r>
      <w:r w:rsidRPr="00B257E0">
        <w:rPr>
          <w:sz w:val="22"/>
          <w:szCs w:val="22"/>
        </w:rPr>
        <w:tab/>
        <w:t xml:space="preserve">The minutes shall include a record of: </w:t>
      </w:r>
    </w:p>
    <w:p w:rsidR="00B257E0" w:rsidRPr="00B257E0" w:rsidRDefault="00B257E0" w:rsidP="00B257E0">
      <w:pPr>
        <w:pStyle w:val="Heading3"/>
        <w:widowControl w:val="0"/>
        <w:numPr>
          <w:ilvl w:val="0"/>
          <w:numId w:val="35"/>
        </w:numPr>
        <w:spacing w:line="240" w:lineRule="auto"/>
        <w:rPr>
          <w:sz w:val="22"/>
          <w:szCs w:val="22"/>
        </w:rPr>
      </w:pPr>
      <w:r w:rsidRPr="00B257E0">
        <w:rPr>
          <w:sz w:val="22"/>
          <w:szCs w:val="22"/>
        </w:rPr>
        <w:t xml:space="preserve">all appointments of officers made by either the </w:t>
      </w:r>
      <w:r w:rsidR="00457DCA">
        <w:rPr>
          <w:sz w:val="22"/>
          <w:szCs w:val="22"/>
        </w:rPr>
        <w:t>Trustees</w:t>
      </w:r>
      <w:r w:rsidRPr="00B257E0">
        <w:rPr>
          <w:sz w:val="22"/>
          <w:szCs w:val="22"/>
        </w:rPr>
        <w:t xml:space="preserve"> or the </w:t>
      </w:r>
      <w:r w:rsidR="002111DD">
        <w:rPr>
          <w:sz w:val="22"/>
          <w:szCs w:val="22"/>
        </w:rPr>
        <w:t>LGB</w:t>
      </w:r>
      <w:r w:rsidRPr="00B257E0">
        <w:rPr>
          <w:sz w:val="22"/>
          <w:szCs w:val="22"/>
        </w:rPr>
        <w:t>; and</w:t>
      </w:r>
    </w:p>
    <w:p w:rsidR="00B257E0" w:rsidRDefault="00B257E0" w:rsidP="00DF7856">
      <w:pPr>
        <w:pStyle w:val="Heading3"/>
        <w:widowControl w:val="0"/>
        <w:numPr>
          <w:ilvl w:val="0"/>
          <w:numId w:val="24"/>
        </w:numPr>
        <w:tabs>
          <w:tab w:val="num" w:pos="3124"/>
        </w:tabs>
        <w:spacing w:after="0" w:line="240" w:lineRule="auto"/>
        <w:rPr>
          <w:sz w:val="22"/>
          <w:szCs w:val="22"/>
        </w:rPr>
      </w:pPr>
      <w:r w:rsidRPr="00B257E0">
        <w:rPr>
          <w:sz w:val="22"/>
          <w:szCs w:val="22"/>
        </w:rPr>
        <w:t xml:space="preserve">all proceedings at meetings of the Local Governing Body and of committees of </w:t>
      </w:r>
      <w:r w:rsidR="002111DD">
        <w:rPr>
          <w:sz w:val="22"/>
          <w:szCs w:val="22"/>
        </w:rPr>
        <w:t>the LGB</w:t>
      </w:r>
      <w:r w:rsidRPr="00B257E0">
        <w:rPr>
          <w:sz w:val="22"/>
          <w:szCs w:val="22"/>
        </w:rPr>
        <w:t xml:space="preserve"> including the names of all persons present at</w:t>
      </w:r>
      <w:r w:rsidR="00FB0A9F">
        <w:rPr>
          <w:sz w:val="22"/>
          <w:szCs w:val="22"/>
        </w:rPr>
        <w:t xml:space="preserve"> each such meeting.</w:t>
      </w:r>
    </w:p>
    <w:p w:rsidR="00DF7856" w:rsidRPr="00DF7856" w:rsidRDefault="00DF7856" w:rsidP="00DF7856">
      <w:pPr>
        <w:pStyle w:val="BodyText3"/>
        <w:rPr>
          <w:lang w:eastAsia="en-US"/>
        </w:rPr>
      </w:pPr>
    </w:p>
    <w:p w:rsidR="00B257E0" w:rsidRDefault="00B257E0" w:rsidP="00DF7856">
      <w:pPr>
        <w:pStyle w:val="Heading1"/>
        <w:keepNext w:val="0"/>
        <w:widowControl w:val="0"/>
        <w:spacing w:after="0" w:line="240" w:lineRule="auto"/>
        <w:rPr>
          <w:sz w:val="22"/>
          <w:szCs w:val="22"/>
        </w:rPr>
      </w:pPr>
      <w:r w:rsidRPr="00B257E0">
        <w:rPr>
          <w:sz w:val="22"/>
          <w:szCs w:val="22"/>
        </w:rPr>
        <w:t>clerk</w:t>
      </w:r>
    </w:p>
    <w:p w:rsidR="00DF7856" w:rsidRPr="00DF7856" w:rsidRDefault="00DF7856" w:rsidP="00DF7856">
      <w:pPr>
        <w:rPr>
          <w:lang w:eastAsia="en-US"/>
        </w:rPr>
      </w:pPr>
    </w:p>
    <w:p w:rsidR="00B257E0" w:rsidRPr="00B257E0" w:rsidRDefault="00B257E0" w:rsidP="00DF7856">
      <w:pPr>
        <w:pStyle w:val="Heading2"/>
        <w:keepNext w:val="0"/>
        <w:widowControl w:val="0"/>
        <w:tabs>
          <w:tab w:val="clear" w:pos="1565"/>
          <w:tab w:val="clear" w:pos="1705"/>
          <w:tab w:val="num" w:pos="1710"/>
        </w:tabs>
        <w:spacing w:after="0" w:line="240" w:lineRule="auto"/>
        <w:ind w:left="1535"/>
        <w:rPr>
          <w:sz w:val="22"/>
          <w:szCs w:val="22"/>
          <w:lang w:eastAsia="en-GB"/>
        </w:rPr>
      </w:pPr>
      <w:r w:rsidRPr="00B257E0">
        <w:rPr>
          <w:sz w:val="22"/>
          <w:szCs w:val="22"/>
          <w:lang w:eastAsia="en-GB"/>
        </w:rPr>
        <w:t xml:space="preserve">The </w:t>
      </w:r>
      <w:r w:rsidR="002111DD">
        <w:rPr>
          <w:sz w:val="22"/>
          <w:szCs w:val="22"/>
          <w:lang w:eastAsia="en-GB"/>
        </w:rPr>
        <w:t>LGB</w:t>
      </w:r>
      <w:r w:rsidRPr="00B257E0">
        <w:rPr>
          <w:sz w:val="22"/>
          <w:szCs w:val="22"/>
          <w:lang w:eastAsia="en-GB"/>
        </w:rPr>
        <w:t xml:space="preserve"> must appoint a </w:t>
      </w:r>
      <w:r w:rsidRPr="00B257E0">
        <w:rPr>
          <w:sz w:val="22"/>
          <w:szCs w:val="22"/>
        </w:rPr>
        <w:t xml:space="preserve">clerk (the “Clerk”) </w:t>
      </w:r>
      <w:r w:rsidRPr="00B257E0">
        <w:rPr>
          <w:sz w:val="22"/>
          <w:szCs w:val="22"/>
          <w:lang w:eastAsia="en-GB"/>
        </w:rPr>
        <w:t>(who must not be the Headteacher) and may remove the Clerk from office at any time.</w:t>
      </w:r>
    </w:p>
    <w:p w:rsidR="00B257E0" w:rsidRPr="00B257E0" w:rsidRDefault="00B257E0" w:rsidP="00B257E0">
      <w:pPr>
        <w:pStyle w:val="Heading2"/>
        <w:keepNext w:val="0"/>
        <w:widowControl w:val="0"/>
        <w:tabs>
          <w:tab w:val="clear" w:pos="1565"/>
          <w:tab w:val="clear" w:pos="1705"/>
          <w:tab w:val="num" w:pos="1710"/>
        </w:tabs>
        <w:spacing w:line="240" w:lineRule="auto"/>
        <w:ind w:left="1535"/>
        <w:rPr>
          <w:sz w:val="22"/>
          <w:szCs w:val="22"/>
          <w:lang w:eastAsia="en-GB"/>
        </w:rPr>
      </w:pPr>
      <w:r w:rsidRPr="00B257E0">
        <w:rPr>
          <w:sz w:val="22"/>
          <w:szCs w:val="22"/>
          <w:lang w:eastAsia="en-GB"/>
        </w:rPr>
        <w:t xml:space="preserve">In the absence of the Clerk from </w:t>
      </w:r>
      <w:proofErr w:type="gramStart"/>
      <w:r w:rsidRPr="00B257E0">
        <w:rPr>
          <w:sz w:val="22"/>
          <w:szCs w:val="22"/>
          <w:lang w:eastAsia="en-GB"/>
        </w:rPr>
        <w:t>a</w:t>
      </w:r>
      <w:proofErr w:type="gramEnd"/>
      <w:r w:rsidRPr="00B257E0">
        <w:rPr>
          <w:sz w:val="22"/>
          <w:szCs w:val="22"/>
          <w:lang w:eastAsia="en-GB"/>
        </w:rPr>
        <w:t xml:space="preserve"> </w:t>
      </w:r>
      <w:r w:rsidR="002111DD">
        <w:rPr>
          <w:sz w:val="22"/>
          <w:szCs w:val="22"/>
          <w:lang w:eastAsia="en-GB"/>
        </w:rPr>
        <w:t>LGB</w:t>
      </w:r>
      <w:r w:rsidRPr="00B257E0">
        <w:rPr>
          <w:sz w:val="22"/>
          <w:szCs w:val="22"/>
          <w:lang w:eastAsia="en-GB"/>
        </w:rPr>
        <w:t xml:space="preserve"> meeting, the </w:t>
      </w:r>
      <w:r w:rsidR="002111DD">
        <w:rPr>
          <w:sz w:val="22"/>
          <w:szCs w:val="22"/>
          <w:lang w:eastAsia="en-GB"/>
        </w:rPr>
        <w:t>LGB</w:t>
      </w:r>
      <w:r w:rsidRPr="00B257E0">
        <w:rPr>
          <w:sz w:val="22"/>
          <w:szCs w:val="22"/>
          <w:lang w:eastAsia="en-GB"/>
        </w:rPr>
        <w:t xml:space="preserve"> may appoint any one of the </w:t>
      </w:r>
      <w:r w:rsidRPr="00B257E0">
        <w:rPr>
          <w:sz w:val="22"/>
          <w:szCs w:val="22"/>
        </w:rPr>
        <w:t>Governors</w:t>
      </w:r>
      <w:r w:rsidRPr="00B257E0">
        <w:rPr>
          <w:sz w:val="22"/>
          <w:szCs w:val="22"/>
          <w:lang w:eastAsia="en-GB"/>
        </w:rPr>
        <w:t xml:space="preserve"> to act as Clerk for the purposes of that meeting.</w:t>
      </w:r>
    </w:p>
    <w:p w:rsidR="00B257E0" w:rsidRPr="00B257E0" w:rsidRDefault="00B257E0" w:rsidP="00B257E0">
      <w:pPr>
        <w:pStyle w:val="Heading2"/>
        <w:keepNext w:val="0"/>
        <w:widowControl w:val="0"/>
        <w:tabs>
          <w:tab w:val="clear" w:pos="1565"/>
          <w:tab w:val="clear" w:pos="1705"/>
          <w:tab w:val="num" w:pos="1710"/>
        </w:tabs>
        <w:spacing w:line="240" w:lineRule="auto"/>
        <w:ind w:left="1535"/>
        <w:rPr>
          <w:sz w:val="22"/>
          <w:szCs w:val="22"/>
          <w:lang w:eastAsia="en-GB"/>
        </w:rPr>
      </w:pPr>
      <w:r w:rsidRPr="00B257E0">
        <w:rPr>
          <w:sz w:val="22"/>
          <w:szCs w:val="22"/>
          <w:lang w:eastAsia="en-GB"/>
        </w:rPr>
        <w:t>The Clerk must:</w:t>
      </w:r>
    </w:p>
    <w:p w:rsidR="00B257E0" w:rsidRPr="00B257E0" w:rsidRDefault="00B257E0" w:rsidP="00B257E0">
      <w:pPr>
        <w:pStyle w:val="Heading3"/>
        <w:numPr>
          <w:ilvl w:val="0"/>
          <w:numId w:val="33"/>
        </w:numPr>
        <w:tabs>
          <w:tab w:val="num" w:pos="3124"/>
        </w:tabs>
        <w:spacing w:line="240" w:lineRule="auto"/>
        <w:rPr>
          <w:sz w:val="22"/>
          <w:szCs w:val="22"/>
          <w:lang w:eastAsia="en-GB"/>
        </w:rPr>
      </w:pPr>
      <w:r w:rsidRPr="00B257E0">
        <w:rPr>
          <w:sz w:val="22"/>
          <w:szCs w:val="22"/>
          <w:lang w:eastAsia="en-GB"/>
        </w:rPr>
        <w:t xml:space="preserve">convene meetings of the </w:t>
      </w:r>
      <w:r w:rsidR="002111DD">
        <w:rPr>
          <w:sz w:val="22"/>
          <w:szCs w:val="22"/>
          <w:lang w:eastAsia="en-GB"/>
        </w:rPr>
        <w:t>LGB</w:t>
      </w:r>
      <w:r w:rsidRPr="00B257E0">
        <w:rPr>
          <w:sz w:val="22"/>
          <w:szCs w:val="22"/>
          <w:lang w:eastAsia="en-GB"/>
        </w:rPr>
        <w:t>;</w:t>
      </w:r>
    </w:p>
    <w:p w:rsidR="00B257E0" w:rsidRPr="00B257E0" w:rsidRDefault="00B257E0" w:rsidP="00B257E0">
      <w:pPr>
        <w:pStyle w:val="Heading3"/>
        <w:numPr>
          <w:ilvl w:val="0"/>
          <w:numId w:val="33"/>
        </w:numPr>
        <w:tabs>
          <w:tab w:val="num" w:pos="3124"/>
        </w:tabs>
        <w:spacing w:line="240" w:lineRule="auto"/>
        <w:rPr>
          <w:sz w:val="22"/>
          <w:szCs w:val="22"/>
          <w:lang w:eastAsia="en-GB"/>
        </w:rPr>
      </w:pPr>
      <w:r w:rsidRPr="00B257E0">
        <w:rPr>
          <w:sz w:val="22"/>
          <w:szCs w:val="22"/>
          <w:lang w:eastAsia="en-GB"/>
        </w:rPr>
        <w:t xml:space="preserve">attend meetings of the </w:t>
      </w:r>
      <w:r w:rsidR="002111DD">
        <w:rPr>
          <w:sz w:val="22"/>
          <w:szCs w:val="22"/>
          <w:lang w:eastAsia="en-GB"/>
        </w:rPr>
        <w:t>LGB</w:t>
      </w:r>
      <w:r w:rsidRPr="00B257E0">
        <w:rPr>
          <w:sz w:val="22"/>
          <w:szCs w:val="22"/>
          <w:lang w:eastAsia="en-GB"/>
        </w:rPr>
        <w:t xml:space="preserve"> and ensure that minutes of the proceedings are drawn up; and</w:t>
      </w:r>
    </w:p>
    <w:p w:rsidR="002111DD" w:rsidRPr="002111DD" w:rsidRDefault="00B257E0" w:rsidP="00B257E0">
      <w:pPr>
        <w:pStyle w:val="Heading3"/>
        <w:numPr>
          <w:ilvl w:val="0"/>
          <w:numId w:val="33"/>
        </w:numPr>
        <w:tabs>
          <w:tab w:val="num" w:pos="3124"/>
        </w:tabs>
        <w:spacing w:line="240" w:lineRule="auto"/>
        <w:rPr>
          <w:sz w:val="22"/>
          <w:szCs w:val="22"/>
          <w:lang w:eastAsia="en-GB"/>
        </w:rPr>
      </w:pPr>
      <w:r w:rsidRPr="00B257E0">
        <w:rPr>
          <w:sz w:val="22"/>
          <w:szCs w:val="22"/>
          <w:lang w:eastAsia="en-GB"/>
        </w:rPr>
        <w:t xml:space="preserve">perform any other functions determined by the </w:t>
      </w:r>
      <w:r w:rsidR="002111DD">
        <w:rPr>
          <w:sz w:val="22"/>
          <w:szCs w:val="22"/>
          <w:lang w:eastAsia="en-GB"/>
        </w:rPr>
        <w:t>LGB</w:t>
      </w:r>
      <w:r w:rsidRPr="00B257E0">
        <w:rPr>
          <w:sz w:val="22"/>
          <w:szCs w:val="22"/>
          <w:lang w:eastAsia="en-GB"/>
        </w:rPr>
        <w:t>.</w:t>
      </w:r>
    </w:p>
    <w:p w:rsidR="002111DD" w:rsidRDefault="002111DD" w:rsidP="002111DD">
      <w:pPr>
        <w:pStyle w:val="BodyText3"/>
        <w:rPr>
          <w:rFonts w:ascii="Arial" w:hAnsi="Arial" w:cs="Arial"/>
          <w:color w:val="auto"/>
          <w:sz w:val="22"/>
          <w:szCs w:val="22"/>
        </w:rPr>
      </w:pPr>
    </w:p>
    <w:p w:rsidR="00814E1C" w:rsidRPr="00B257E0" w:rsidRDefault="00741CC8">
      <w:pPr>
        <w:pStyle w:val="Heading1"/>
        <w:rPr>
          <w:sz w:val="22"/>
          <w:szCs w:val="22"/>
        </w:rPr>
      </w:pPr>
      <w:r w:rsidRPr="00B257E0">
        <w:rPr>
          <w:sz w:val="22"/>
          <w:szCs w:val="22"/>
        </w:rPr>
        <w:lastRenderedPageBreak/>
        <w:t>DELEGATED POWERS</w:t>
      </w:r>
    </w:p>
    <w:p w:rsidR="00814E1C" w:rsidRPr="00B257E0" w:rsidRDefault="00741CC8">
      <w:pPr>
        <w:ind w:left="135" w:firstLine="720"/>
        <w:rPr>
          <w:rFonts w:ascii="Arial" w:hAnsi="Arial" w:cs="Arial"/>
          <w:b/>
          <w:color w:val="auto"/>
          <w:sz w:val="22"/>
          <w:szCs w:val="22"/>
          <w:lang w:eastAsia="en-US"/>
        </w:rPr>
      </w:pPr>
      <w:r w:rsidRPr="00B257E0">
        <w:rPr>
          <w:rFonts w:ascii="Arial" w:hAnsi="Arial" w:cs="Arial"/>
          <w:b/>
          <w:color w:val="auto"/>
          <w:sz w:val="22"/>
          <w:szCs w:val="22"/>
          <w:lang w:eastAsia="en-US"/>
        </w:rPr>
        <w:t>General principles</w:t>
      </w:r>
    </w:p>
    <w:p w:rsidR="00814E1C" w:rsidRPr="00B257E0" w:rsidRDefault="00814E1C">
      <w:pPr>
        <w:rPr>
          <w:rFonts w:ascii="Arial" w:hAnsi="Arial" w:cs="Arial"/>
          <w:b/>
          <w:color w:val="auto"/>
          <w:sz w:val="22"/>
          <w:szCs w:val="22"/>
          <w:lang w:eastAsia="en-US"/>
        </w:rPr>
      </w:pPr>
    </w:p>
    <w:p w:rsidR="00814E1C" w:rsidRPr="00B257E0" w:rsidRDefault="00741CC8">
      <w:pPr>
        <w:pStyle w:val="Heading2"/>
        <w:tabs>
          <w:tab w:val="clear" w:pos="1705"/>
          <w:tab w:val="num" w:pos="960"/>
        </w:tabs>
        <w:ind w:left="960"/>
        <w:rPr>
          <w:rStyle w:val="CharStyle18"/>
          <w:sz w:val="22"/>
          <w:szCs w:val="22"/>
        </w:rPr>
      </w:pPr>
      <w:r w:rsidRPr="00B257E0">
        <w:rPr>
          <w:rStyle w:val="CharStyle18"/>
          <w:sz w:val="22"/>
          <w:szCs w:val="22"/>
        </w:rPr>
        <w:t>In the exercise of its delegated powers and functions, the governors of the LGB shall:</w:t>
      </w:r>
    </w:p>
    <w:p w:rsidR="00814E1C" w:rsidRPr="00B257E0" w:rsidRDefault="00741CC8" w:rsidP="008956C0">
      <w:pPr>
        <w:pStyle w:val="BodyText2"/>
        <w:numPr>
          <w:ilvl w:val="0"/>
          <w:numId w:val="4"/>
        </w:numPr>
        <w:spacing w:line="360" w:lineRule="auto"/>
        <w:ind w:left="1775" w:hanging="357"/>
        <w:rPr>
          <w:rStyle w:val="CharStyle18"/>
          <w:color w:val="auto"/>
          <w:sz w:val="22"/>
          <w:szCs w:val="22"/>
        </w:rPr>
      </w:pPr>
      <w:r w:rsidRPr="00B257E0">
        <w:rPr>
          <w:rStyle w:val="CharStyle18"/>
          <w:color w:val="auto"/>
          <w:sz w:val="22"/>
          <w:szCs w:val="22"/>
        </w:rPr>
        <w:t xml:space="preserve">ensure that </w:t>
      </w:r>
      <w:r w:rsidR="008956C0" w:rsidRPr="00B257E0">
        <w:rPr>
          <w:rFonts w:ascii="Arial" w:hAnsi="Arial" w:cs="Arial"/>
          <w:color w:val="auto"/>
          <w:sz w:val="22"/>
          <w:szCs w:val="22"/>
        </w:rPr>
        <w:t>the school</w:t>
      </w:r>
      <w:r w:rsidRPr="00B257E0">
        <w:rPr>
          <w:rStyle w:val="CharStyle18"/>
          <w:color w:val="auto"/>
          <w:sz w:val="22"/>
          <w:szCs w:val="22"/>
        </w:rPr>
        <w:t xml:space="preserve"> is conducte</w:t>
      </w:r>
      <w:r w:rsidR="008956C0" w:rsidRPr="00B257E0">
        <w:rPr>
          <w:rStyle w:val="CharStyle18"/>
          <w:color w:val="auto"/>
          <w:sz w:val="22"/>
          <w:szCs w:val="22"/>
        </w:rPr>
        <w:t xml:space="preserve">d in accordance with the objects </w:t>
      </w:r>
      <w:r w:rsidRPr="00B257E0">
        <w:rPr>
          <w:rStyle w:val="CharStyle18"/>
          <w:color w:val="auto"/>
          <w:sz w:val="22"/>
          <w:szCs w:val="22"/>
        </w:rPr>
        <w:t xml:space="preserve">of the Trust, the terms of any trust governing the use of the land which is used for the purposes of </w:t>
      </w:r>
      <w:r w:rsidR="008956C0" w:rsidRPr="00B257E0">
        <w:rPr>
          <w:rFonts w:ascii="Arial" w:hAnsi="Arial" w:cs="Arial"/>
          <w:color w:val="auto"/>
          <w:sz w:val="22"/>
          <w:szCs w:val="22"/>
        </w:rPr>
        <w:t>the school</w:t>
      </w:r>
      <w:r w:rsidRPr="00B257E0">
        <w:rPr>
          <w:rStyle w:val="CharStyle18"/>
          <w:color w:val="auto"/>
          <w:sz w:val="22"/>
          <w:szCs w:val="22"/>
        </w:rPr>
        <w:t xml:space="preserve">, any agreement entered into with the Secretary of State for the funding of </w:t>
      </w:r>
      <w:r w:rsidR="008956C0" w:rsidRPr="00B257E0">
        <w:rPr>
          <w:rFonts w:ascii="Arial" w:hAnsi="Arial" w:cs="Arial"/>
          <w:color w:val="auto"/>
          <w:sz w:val="22"/>
          <w:szCs w:val="22"/>
        </w:rPr>
        <w:t xml:space="preserve">the school </w:t>
      </w:r>
      <w:r w:rsidRPr="00B257E0">
        <w:rPr>
          <w:rStyle w:val="CharStyle18"/>
          <w:color w:val="auto"/>
          <w:sz w:val="22"/>
          <w:szCs w:val="22"/>
        </w:rPr>
        <w:t xml:space="preserve"> and these terms of reference;</w:t>
      </w:r>
    </w:p>
    <w:p w:rsidR="00814E1C" w:rsidRPr="00B257E0" w:rsidRDefault="00741CC8" w:rsidP="008956C0">
      <w:pPr>
        <w:pStyle w:val="BodyText2"/>
        <w:numPr>
          <w:ilvl w:val="0"/>
          <w:numId w:val="4"/>
        </w:numPr>
        <w:spacing w:line="360" w:lineRule="auto"/>
        <w:ind w:left="1775" w:hanging="357"/>
        <w:rPr>
          <w:rStyle w:val="CharStyle18"/>
          <w:color w:val="auto"/>
          <w:sz w:val="22"/>
          <w:szCs w:val="22"/>
        </w:rPr>
      </w:pPr>
      <w:r w:rsidRPr="00B257E0">
        <w:rPr>
          <w:rStyle w:val="CharStyle18"/>
          <w:color w:val="auto"/>
          <w:sz w:val="22"/>
          <w:szCs w:val="22"/>
        </w:rPr>
        <w:t xml:space="preserve">promptly implement and comply with any policies or procedures communicated to the LGB by the </w:t>
      </w:r>
      <w:r w:rsidR="008956C0" w:rsidRPr="00B257E0">
        <w:rPr>
          <w:rStyle w:val="CharStyle18"/>
          <w:color w:val="auto"/>
          <w:sz w:val="22"/>
          <w:szCs w:val="22"/>
        </w:rPr>
        <w:t>Trustees</w:t>
      </w:r>
      <w:r w:rsidRPr="00B257E0">
        <w:rPr>
          <w:rStyle w:val="CharStyle18"/>
          <w:color w:val="auto"/>
          <w:sz w:val="22"/>
          <w:szCs w:val="22"/>
        </w:rPr>
        <w:t>;</w:t>
      </w:r>
    </w:p>
    <w:p w:rsidR="00814E1C" w:rsidRPr="00B257E0" w:rsidRDefault="00741CC8" w:rsidP="008956C0">
      <w:pPr>
        <w:pStyle w:val="BodyText2"/>
        <w:numPr>
          <w:ilvl w:val="0"/>
          <w:numId w:val="4"/>
        </w:numPr>
        <w:spacing w:line="360" w:lineRule="auto"/>
        <w:ind w:left="1775" w:hanging="357"/>
        <w:rPr>
          <w:rStyle w:val="CharStyle18"/>
          <w:color w:val="auto"/>
          <w:sz w:val="22"/>
          <w:szCs w:val="22"/>
        </w:rPr>
      </w:pPr>
      <w:r w:rsidRPr="00B257E0">
        <w:rPr>
          <w:rStyle w:val="CharStyle18"/>
          <w:color w:val="auto"/>
          <w:sz w:val="22"/>
          <w:szCs w:val="22"/>
        </w:rPr>
        <w:t xml:space="preserve">review its own policies and practices on a regular basis, </w:t>
      </w:r>
      <w:proofErr w:type="gramStart"/>
      <w:r w:rsidR="008956C0" w:rsidRPr="00B257E0">
        <w:rPr>
          <w:rStyle w:val="CharStyle18"/>
          <w:color w:val="auto"/>
          <w:sz w:val="22"/>
          <w:szCs w:val="22"/>
        </w:rPr>
        <w:t>taking into account</w:t>
      </w:r>
      <w:proofErr w:type="gramEnd"/>
      <w:r w:rsidR="008956C0" w:rsidRPr="00B257E0">
        <w:rPr>
          <w:rStyle w:val="CharStyle18"/>
          <w:color w:val="auto"/>
          <w:sz w:val="22"/>
          <w:szCs w:val="22"/>
        </w:rPr>
        <w:t xml:space="preserve"> any </w:t>
      </w:r>
      <w:r w:rsidRPr="00B257E0">
        <w:rPr>
          <w:rStyle w:val="CharStyle18"/>
          <w:color w:val="auto"/>
          <w:sz w:val="22"/>
          <w:szCs w:val="22"/>
        </w:rPr>
        <w:t xml:space="preserve"> recommendations made by the </w:t>
      </w:r>
      <w:r w:rsidR="008956C0" w:rsidRPr="00B257E0">
        <w:rPr>
          <w:rStyle w:val="CharStyle18"/>
          <w:color w:val="auto"/>
          <w:sz w:val="22"/>
          <w:szCs w:val="22"/>
        </w:rPr>
        <w:t>Trustees</w:t>
      </w:r>
      <w:r w:rsidRPr="00B257E0">
        <w:rPr>
          <w:rStyle w:val="CharStyle18"/>
          <w:color w:val="auto"/>
          <w:sz w:val="22"/>
          <w:szCs w:val="22"/>
        </w:rPr>
        <w:t>;</w:t>
      </w:r>
    </w:p>
    <w:p w:rsidR="00814E1C" w:rsidRPr="00B257E0" w:rsidRDefault="00741CC8" w:rsidP="008956C0">
      <w:pPr>
        <w:pStyle w:val="BodyText2"/>
        <w:numPr>
          <w:ilvl w:val="0"/>
          <w:numId w:val="4"/>
        </w:numPr>
        <w:spacing w:line="360" w:lineRule="auto"/>
        <w:ind w:left="1775" w:hanging="357"/>
        <w:rPr>
          <w:rStyle w:val="CharStyle18"/>
          <w:color w:val="auto"/>
          <w:sz w:val="22"/>
          <w:szCs w:val="22"/>
        </w:rPr>
      </w:pPr>
      <w:r w:rsidRPr="00B257E0">
        <w:rPr>
          <w:rStyle w:val="CharStyle18"/>
          <w:color w:val="auto"/>
          <w:sz w:val="22"/>
          <w:szCs w:val="22"/>
        </w:rPr>
        <w:t xml:space="preserve">work closely with the </w:t>
      </w:r>
      <w:r w:rsidR="00457DCA">
        <w:rPr>
          <w:rStyle w:val="CharStyle18"/>
          <w:color w:val="auto"/>
          <w:sz w:val="22"/>
          <w:szCs w:val="22"/>
        </w:rPr>
        <w:t>Trustees</w:t>
      </w:r>
      <w:r w:rsidRPr="00B257E0">
        <w:rPr>
          <w:rStyle w:val="CharStyle18"/>
          <w:color w:val="auto"/>
          <w:sz w:val="22"/>
          <w:szCs w:val="22"/>
        </w:rPr>
        <w:t xml:space="preserve"> and act with integrity, objectivity and honesty in the best interests of the Trust and </w:t>
      </w:r>
      <w:r w:rsidR="008956C0" w:rsidRPr="00B257E0">
        <w:rPr>
          <w:rFonts w:ascii="Arial" w:hAnsi="Arial" w:cs="Arial"/>
          <w:color w:val="auto"/>
          <w:sz w:val="22"/>
          <w:szCs w:val="22"/>
        </w:rPr>
        <w:t>the school</w:t>
      </w:r>
      <w:r w:rsidRPr="00B257E0">
        <w:rPr>
          <w:rStyle w:val="CharStyle18"/>
          <w:color w:val="auto"/>
          <w:sz w:val="22"/>
          <w:szCs w:val="22"/>
        </w:rPr>
        <w:t>;</w:t>
      </w:r>
    </w:p>
    <w:p w:rsidR="00814E1C" w:rsidRPr="00B257E0" w:rsidRDefault="00741CC8" w:rsidP="008956C0">
      <w:pPr>
        <w:pStyle w:val="BodyText2"/>
        <w:numPr>
          <w:ilvl w:val="0"/>
          <w:numId w:val="4"/>
        </w:numPr>
        <w:spacing w:line="360" w:lineRule="auto"/>
        <w:rPr>
          <w:rStyle w:val="CharStyle18"/>
          <w:color w:val="auto"/>
          <w:sz w:val="22"/>
          <w:szCs w:val="22"/>
        </w:rPr>
      </w:pPr>
      <w:r w:rsidRPr="00B257E0">
        <w:rPr>
          <w:rStyle w:val="CharStyle18"/>
          <w:color w:val="auto"/>
          <w:sz w:val="22"/>
          <w:szCs w:val="22"/>
        </w:rPr>
        <w:t>be open about decisions and be prep</w:t>
      </w:r>
      <w:bookmarkStart w:id="9" w:name="_Toc306961184"/>
      <w:r w:rsidRPr="00B257E0">
        <w:rPr>
          <w:rStyle w:val="CharStyle18"/>
          <w:color w:val="auto"/>
          <w:sz w:val="22"/>
          <w:szCs w:val="22"/>
        </w:rPr>
        <w:t>ared to justify those decisions;</w:t>
      </w:r>
    </w:p>
    <w:p w:rsidR="00814E1C" w:rsidRPr="00B257E0" w:rsidRDefault="00741CC8" w:rsidP="008956C0">
      <w:pPr>
        <w:pStyle w:val="BodyText2"/>
        <w:numPr>
          <w:ilvl w:val="0"/>
          <w:numId w:val="4"/>
        </w:numPr>
        <w:spacing w:line="360" w:lineRule="auto"/>
        <w:rPr>
          <w:rFonts w:ascii="Arial" w:hAnsi="Arial" w:cs="Arial"/>
          <w:color w:val="auto"/>
          <w:sz w:val="22"/>
          <w:szCs w:val="22"/>
        </w:rPr>
      </w:pPr>
      <w:r w:rsidRPr="00B257E0">
        <w:rPr>
          <w:rFonts w:ascii="Arial" w:hAnsi="Arial" w:cs="Arial"/>
          <w:color w:val="auto"/>
          <w:sz w:val="22"/>
          <w:szCs w:val="22"/>
        </w:rPr>
        <w:t xml:space="preserve">keep confidential all information of a confidential nature obtained by them relating to </w:t>
      </w:r>
      <w:r w:rsidR="008956C0" w:rsidRPr="00B257E0">
        <w:rPr>
          <w:rFonts w:ascii="Arial" w:hAnsi="Arial" w:cs="Arial"/>
          <w:color w:val="auto"/>
          <w:sz w:val="22"/>
          <w:szCs w:val="22"/>
        </w:rPr>
        <w:t>the school</w:t>
      </w:r>
      <w:r w:rsidRPr="00B257E0">
        <w:rPr>
          <w:rFonts w:ascii="Arial" w:hAnsi="Arial" w:cs="Arial"/>
          <w:color w:val="auto"/>
          <w:sz w:val="22"/>
          <w:szCs w:val="22"/>
        </w:rPr>
        <w:t xml:space="preserve"> and the Trust</w:t>
      </w:r>
      <w:bookmarkEnd w:id="9"/>
      <w:r w:rsidR="008956C0" w:rsidRPr="00B257E0">
        <w:rPr>
          <w:rFonts w:ascii="Arial" w:hAnsi="Arial" w:cs="Arial"/>
          <w:color w:val="auto"/>
          <w:sz w:val="22"/>
          <w:szCs w:val="22"/>
        </w:rPr>
        <w:t xml:space="preserve">; </w:t>
      </w:r>
    </w:p>
    <w:p w:rsidR="00814E1C" w:rsidRPr="00B257E0" w:rsidRDefault="00741CC8">
      <w:pPr>
        <w:pStyle w:val="BodyText2"/>
        <w:numPr>
          <w:ilvl w:val="0"/>
          <w:numId w:val="4"/>
        </w:numPr>
        <w:spacing w:after="0" w:line="360" w:lineRule="auto"/>
        <w:rPr>
          <w:rStyle w:val="CharStyle18"/>
          <w:color w:val="auto"/>
          <w:sz w:val="22"/>
          <w:szCs w:val="22"/>
          <w:shd w:val="clear" w:color="auto" w:fill="auto"/>
        </w:rPr>
      </w:pPr>
      <w:r w:rsidRPr="00B257E0">
        <w:rPr>
          <w:rStyle w:val="CharStyle18"/>
          <w:color w:val="auto"/>
          <w:sz w:val="22"/>
          <w:szCs w:val="22"/>
        </w:rPr>
        <w:t xml:space="preserve">adopt financial prudence in managing the financial affairs of the Trust in so far as these relate to </w:t>
      </w:r>
      <w:r w:rsidR="008956C0" w:rsidRPr="00B257E0">
        <w:rPr>
          <w:rFonts w:ascii="Arial" w:hAnsi="Arial" w:cs="Arial"/>
          <w:color w:val="auto"/>
          <w:sz w:val="22"/>
          <w:szCs w:val="22"/>
        </w:rPr>
        <w:t>the school</w:t>
      </w:r>
      <w:r w:rsidRPr="00B257E0">
        <w:rPr>
          <w:rStyle w:val="CharStyle18"/>
          <w:color w:val="auto"/>
          <w:sz w:val="22"/>
          <w:szCs w:val="22"/>
        </w:rPr>
        <w:t xml:space="preserve"> and are delegated to them.</w:t>
      </w:r>
      <w:bookmarkStart w:id="10" w:name="_Toc306961188"/>
    </w:p>
    <w:p w:rsidR="00814E1C" w:rsidRPr="00B257E0" w:rsidRDefault="00814E1C">
      <w:pPr>
        <w:pStyle w:val="BodyText2"/>
        <w:spacing w:after="0" w:line="360" w:lineRule="auto"/>
        <w:ind w:left="1778"/>
        <w:rPr>
          <w:rFonts w:ascii="Arial" w:hAnsi="Arial" w:cs="Arial"/>
          <w:color w:val="auto"/>
          <w:sz w:val="22"/>
          <w:szCs w:val="22"/>
        </w:rPr>
      </w:pPr>
    </w:p>
    <w:p w:rsidR="00814E1C" w:rsidRPr="00B257E0" w:rsidRDefault="00741CC8">
      <w:pPr>
        <w:pStyle w:val="Heading2"/>
        <w:tabs>
          <w:tab w:val="clear" w:pos="1705"/>
          <w:tab w:val="num" w:pos="960"/>
        </w:tabs>
        <w:spacing w:after="0"/>
        <w:ind w:left="960"/>
        <w:rPr>
          <w:sz w:val="22"/>
          <w:szCs w:val="22"/>
        </w:rPr>
      </w:pPr>
      <w:r w:rsidRPr="00B257E0">
        <w:rPr>
          <w:sz w:val="22"/>
          <w:szCs w:val="22"/>
        </w:rPr>
        <w:t xml:space="preserve">Each governor shall be required to take part in regular self-review and is accountable for meeting </w:t>
      </w:r>
      <w:r w:rsidR="008956C0" w:rsidRPr="00B257E0">
        <w:rPr>
          <w:sz w:val="22"/>
          <w:szCs w:val="22"/>
        </w:rPr>
        <w:t xml:space="preserve">their </w:t>
      </w:r>
      <w:r w:rsidRPr="00B257E0">
        <w:rPr>
          <w:sz w:val="22"/>
          <w:szCs w:val="22"/>
        </w:rPr>
        <w:t xml:space="preserve">own training and development needs. It is a governor’s responsibility to consider if, and raise any concerns where, </w:t>
      </w:r>
      <w:r w:rsidR="008956C0" w:rsidRPr="00B257E0">
        <w:rPr>
          <w:sz w:val="22"/>
          <w:szCs w:val="22"/>
        </w:rPr>
        <w:t>they feel</w:t>
      </w:r>
      <w:r w:rsidRPr="00B257E0">
        <w:rPr>
          <w:sz w:val="22"/>
          <w:szCs w:val="22"/>
        </w:rPr>
        <w:t xml:space="preserve"> that appropriate training and development is not being provided.</w:t>
      </w:r>
    </w:p>
    <w:p w:rsidR="00814E1C" w:rsidRPr="00B257E0" w:rsidRDefault="00814E1C">
      <w:pPr>
        <w:pStyle w:val="BodyText2"/>
        <w:spacing w:after="0" w:line="360" w:lineRule="auto"/>
        <w:rPr>
          <w:rFonts w:ascii="Arial" w:hAnsi="Arial" w:cs="Arial"/>
          <w:color w:val="auto"/>
          <w:lang w:eastAsia="en-US"/>
        </w:rPr>
      </w:pPr>
    </w:p>
    <w:p w:rsidR="00814E1C" w:rsidRPr="00B257E0" w:rsidRDefault="00741CC8">
      <w:pPr>
        <w:pStyle w:val="Heading2"/>
        <w:tabs>
          <w:tab w:val="clear" w:pos="1705"/>
          <w:tab w:val="num" w:pos="960"/>
        </w:tabs>
        <w:spacing w:after="0"/>
        <w:ind w:left="960"/>
        <w:rPr>
          <w:rStyle w:val="CharStyle18"/>
          <w:sz w:val="22"/>
          <w:szCs w:val="22"/>
        </w:rPr>
      </w:pPr>
      <w:r w:rsidRPr="00B257E0">
        <w:rPr>
          <w:sz w:val="22"/>
          <w:szCs w:val="22"/>
        </w:rPr>
        <w:t>Governors shall be expected to report to the Trust against Key Performance Indicators (KPI’s</w:t>
      </w:r>
      <w:r w:rsidR="006B1F8D" w:rsidRPr="00B257E0">
        <w:rPr>
          <w:sz w:val="22"/>
          <w:szCs w:val="22"/>
        </w:rPr>
        <w:t xml:space="preserve"> as in appendices</w:t>
      </w:r>
      <w:r w:rsidRPr="00B257E0">
        <w:rPr>
          <w:sz w:val="22"/>
          <w:szCs w:val="22"/>
        </w:rPr>
        <w:t xml:space="preserve">) which have been set for </w:t>
      </w:r>
      <w:r w:rsidR="008956C0" w:rsidRPr="00B257E0">
        <w:rPr>
          <w:sz w:val="22"/>
          <w:szCs w:val="22"/>
        </w:rPr>
        <w:t>the school</w:t>
      </w:r>
      <w:r w:rsidRPr="00B257E0">
        <w:rPr>
          <w:rStyle w:val="CharStyle18"/>
          <w:sz w:val="22"/>
          <w:szCs w:val="22"/>
        </w:rPr>
        <w:t>.</w:t>
      </w:r>
    </w:p>
    <w:bookmarkEnd w:id="10"/>
    <w:p w:rsidR="00814E1C" w:rsidRPr="00B257E0" w:rsidRDefault="00814E1C">
      <w:pPr>
        <w:spacing w:line="360" w:lineRule="auto"/>
        <w:ind w:left="240" w:firstLine="720"/>
        <w:rPr>
          <w:rFonts w:ascii="Arial" w:hAnsi="Arial" w:cs="Arial"/>
          <w:b/>
          <w:color w:val="auto"/>
          <w:sz w:val="22"/>
          <w:szCs w:val="22"/>
          <w:lang w:eastAsia="en-US"/>
        </w:rPr>
      </w:pPr>
    </w:p>
    <w:p w:rsidR="00814E1C" w:rsidRPr="00B257E0" w:rsidRDefault="008956C0">
      <w:pPr>
        <w:spacing w:line="360" w:lineRule="auto"/>
        <w:ind w:left="240" w:firstLine="720"/>
        <w:rPr>
          <w:rFonts w:ascii="Arial" w:hAnsi="Arial" w:cs="Arial"/>
          <w:b/>
          <w:color w:val="auto"/>
          <w:sz w:val="22"/>
          <w:szCs w:val="22"/>
          <w:lang w:eastAsia="en-US"/>
        </w:rPr>
      </w:pPr>
      <w:r w:rsidRPr="00B257E0">
        <w:rPr>
          <w:rFonts w:ascii="Arial" w:hAnsi="Arial" w:cs="Arial"/>
          <w:b/>
          <w:color w:val="auto"/>
          <w:sz w:val="22"/>
          <w:szCs w:val="22"/>
          <w:lang w:eastAsia="en-US"/>
        </w:rPr>
        <w:t>Levels of D</w:t>
      </w:r>
      <w:r w:rsidR="00741CC8" w:rsidRPr="00B257E0">
        <w:rPr>
          <w:rFonts w:ascii="Arial" w:hAnsi="Arial" w:cs="Arial"/>
          <w:b/>
          <w:color w:val="auto"/>
          <w:sz w:val="22"/>
          <w:szCs w:val="22"/>
          <w:lang w:eastAsia="en-US"/>
        </w:rPr>
        <w:t>elegation</w:t>
      </w:r>
    </w:p>
    <w:p w:rsidR="00814E1C" w:rsidRPr="00B257E0" w:rsidRDefault="00814E1C">
      <w:pPr>
        <w:spacing w:line="360" w:lineRule="auto"/>
        <w:rPr>
          <w:rFonts w:ascii="Arial" w:hAnsi="Arial" w:cs="Arial"/>
          <w:color w:val="auto"/>
          <w:sz w:val="22"/>
          <w:szCs w:val="22"/>
          <w:lang w:eastAsia="en-US"/>
        </w:rPr>
      </w:pPr>
    </w:p>
    <w:p w:rsidR="00814E1C" w:rsidRPr="00B257E0" w:rsidRDefault="00741CC8">
      <w:pPr>
        <w:pStyle w:val="Heading2"/>
        <w:keepNext w:val="0"/>
        <w:widowControl w:val="0"/>
        <w:tabs>
          <w:tab w:val="clear" w:pos="1705"/>
          <w:tab w:val="num" w:pos="905"/>
        </w:tabs>
        <w:spacing w:after="0"/>
        <w:ind w:left="905" w:hanging="905"/>
        <w:rPr>
          <w:rStyle w:val="CharStyle18"/>
          <w:sz w:val="22"/>
          <w:szCs w:val="22"/>
        </w:rPr>
      </w:pPr>
      <w:r w:rsidRPr="00B257E0">
        <w:rPr>
          <w:rStyle w:val="CharStyle18"/>
          <w:sz w:val="22"/>
          <w:szCs w:val="22"/>
        </w:rPr>
        <w:t xml:space="preserve">Appendix 1 to these terms of reference set out what powers are retained by the Trust.  Appendix 2 to these terms of reference set out what powers are delegated from the </w:t>
      </w:r>
      <w:r w:rsidR="008956C0" w:rsidRPr="00B257E0">
        <w:rPr>
          <w:rStyle w:val="CharStyle18"/>
          <w:sz w:val="22"/>
          <w:szCs w:val="22"/>
        </w:rPr>
        <w:t>Trustees</w:t>
      </w:r>
      <w:r w:rsidRPr="00B257E0">
        <w:rPr>
          <w:rStyle w:val="CharStyle18"/>
          <w:sz w:val="22"/>
          <w:szCs w:val="22"/>
        </w:rPr>
        <w:t xml:space="preserve"> to the LGB.  For the avoidance of doubt, where a power is not expressly delegated to the LGB, it will be deemed to have been retained by the Trust regardless of whether it is specified in Appendix 1.</w:t>
      </w:r>
    </w:p>
    <w:p w:rsidR="00814E1C" w:rsidRPr="00B257E0" w:rsidRDefault="00814E1C">
      <w:pPr>
        <w:pStyle w:val="BodyText2"/>
        <w:spacing w:after="0" w:line="360" w:lineRule="auto"/>
        <w:rPr>
          <w:rFonts w:ascii="Arial" w:hAnsi="Arial" w:cs="Arial"/>
          <w:color w:val="auto"/>
          <w:lang w:eastAsia="en-US"/>
        </w:rPr>
      </w:pPr>
    </w:p>
    <w:p w:rsidR="00814E1C" w:rsidRPr="00B257E0" w:rsidRDefault="00741CC8">
      <w:pPr>
        <w:pStyle w:val="Heading2"/>
        <w:keepNext w:val="0"/>
        <w:widowControl w:val="0"/>
        <w:tabs>
          <w:tab w:val="clear" w:pos="1705"/>
          <w:tab w:val="num" w:pos="905"/>
        </w:tabs>
        <w:spacing w:after="0"/>
        <w:ind w:left="905" w:hanging="905"/>
        <w:rPr>
          <w:rStyle w:val="CharStyle18"/>
          <w:sz w:val="22"/>
          <w:szCs w:val="22"/>
        </w:rPr>
      </w:pPr>
      <w:r w:rsidRPr="00B257E0">
        <w:rPr>
          <w:rStyle w:val="CharStyle18"/>
          <w:sz w:val="22"/>
          <w:szCs w:val="22"/>
        </w:rPr>
        <w:t xml:space="preserve">The Appendices may be reviewed by the </w:t>
      </w:r>
      <w:proofErr w:type="spellStart"/>
      <w:r w:rsidR="008956C0" w:rsidRPr="00B257E0">
        <w:rPr>
          <w:rStyle w:val="CharStyle18"/>
          <w:sz w:val="22"/>
          <w:szCs w:val="22"/>
        </w:rPr>
        <w:t>Tustees</w:t>
      </w:r>
      <w:proofErr w:type="spellEnd"/>
      <w:r w:rsidRPr="00B257E0">
        <w:rPr>
          <w:rStyle w:val="CharStyle18"/>
          <w:sz w:val="22"/>
          <w:szCs w:val="22"/>
        </w:rPr>
        <w:t xml:space="preserve"> at any time but shall be reviewed at least annually. </w:t>
      </w:r>
      <w:r w:rsidR="008956C0" w:rsidRPr="00B257E0">
        <w:rPr>
          <w:rStyle w:val="CharStyle18"/>
          <w:sz w:val="22"/>
          <w:szCs w:val="22"/>
        </w:rPr>
        <w:t xml:space="preserve">Trustees </w:t>
      </w:r>
      <w:r w:rsidRPr="00B257E0">
        <w:rPr>
          <w:rStyle w:val="CharStyle18"/>
          <w:sz w:val="22"/>
          <w:szCs w:val="22"/>
        </w:rPr>
        <w:t>reserve the right to remove or</w:t>
      </w:r>
      <w:r w:rsidRPr="00B257E0">
        <w:rPr>
          <w:sz w:val="22"/>
          <w:szCs w:val="22"/>
        </w:rPr>
        <w:t xml:space="preserve"> </w:t>
      </w:r>
      <w:r w:rsidRPr="00B257E0">
        <w:rPr>
          <w:rStyle w:val="CharStyle18"/>
          <w:sz w:val="22"/>
          <w:szCs w:val="22"/>
        </w:rPr>
        <w:t xml:space="preserve">alter any delegation at any time, whilst having due regard to, but not being bound by, the views of the LGB. </w:t>
      </w:r>
    </w:p>
    <w:p w:rsidR="00814E1C" w:rsidRPr="00B257E0" w:rsidRDefault="00741CC8" w:rsidP="00DF7856">
      <w:pPr>
        <w:spacing w:line="360" w:lineRule="auto"/>
        <w:rPr>
          <w:rFonts w:ascii="Arial" w:hAnsi="Arial" w:cs="Arial"/>
          <w:b/>
          <w:color w:val="auto"/>
          <w:sz w:val="22"/>
          <w:szCs w:val="22"/>
          <w:lang w:eastAsia="en-US"/>
        </w:rPr>
      </w:pPr>
      <w:r w:rsidRPr="00B257E0">
        <w:rPr>
          <w:rFonts w:ascii="Arial" w:hAnsi="Arial" w:cs="Arial"/>
          <w:color w:val="auto"/>
        </w:rPr>
        <w:lastRenderedPageBreak/>
        <w:t> </w:t>
      </w:r>
      <w:r w:rsidRPr="00B257E0">
        <w:rPr>
          <w:rFonts w:ascii="Arial" w:hAnsi="Arial" w:cs="Arial"/>
          <w:b/>
          <w:color w:val="auto"/>
          <w:sz w:val="22"/>
          <w:szCs w:val="22"/>
          <w:lang w:eastAsia="en-US"/>
        </w:rPr>
        <w:t>Delegation to Head</w:t>
      </w:r>
      <w:r w:rsidR="006B1F8D" w:rsidRPr="00B257E0">
        <w:rPr>
          <w:rFonts w:ascii="Arial" w:hAnsi="Arial" w:cs="Arial"/>
          <w:b/>
          <w:color w:val="auto"/>
          <w:sz w:val="22"/>
          <w:szCs w:val="22"/>
          <w:lang w:eastAsia="en-US"/>
        </w:rPr>
        <w:t>teacher</w:t>
      </w:r>
      <w:r w:rsidRPr="00B257E0">
        <w:rPr>
          <w:rFonts w:ascii="Arial" w:hAnsi="Arial" w:cs="Arial"/>
          <w:b/>
          <w:color w:val="auto"/>
          <w:sz w:val="22"/>
          <w:szCs w:val="22"/>
          <w:lang w:eastAsia="en-US"/>
        </w:rPr>
        <w:t xml:space="preserve"> of School of the Academy</w:t>
      </w:r>
    </w:p>
    <w:p w:rsidR="00814E1C" w:rsidRPr="00B257E0" w:rsidRDefault="00814E1C">
      <w:pPr>
        <w:spacing w:line="360" w:lineRule="auto"/>
        <w:ind w:left="185" w:firstLine="720"/>
        <w:rPr>
          <w:rFonts w:ascii="Arial" w:hAnsi="Arial" w:cs="Arial"/>
          <w:b/>
          <w:color w:val="auto"/>
          <w:sz w:val="22"/>
          <w:szCs w:val="22"/>
          <w:lang w:eastAsia="en-US"/>
        </w:rPr>
      </w:pPr>
    </w:p>
    <w:p w:rsidR="00814E1C" w:rsidRPr="00B257E0" w:rsidRDefault="00741CC8">
      <w:pPr>
        <w:pStyle w:val="Heading2"/>
        <w:tabs>
          <w:tab w:val="clear" w:pos="1705"/>
          <w:tab w:val="num" w:pos="960"/>
        </w:tabs>
        <w:spacing w:after="0"/>
        <w:ind w:left="960"/>
        <w:rPr>
          <w:sz w:val="22"/>
          <w:szCs w:val="22"/>
        </w:rPr>
      </w:pPr>
      <w:r w:rsidRPr="00B257E0">
        <w:rPr>
          <w:rStyle w:val="CharStyle18"/>
          <w:sz w:val="22"/>
          <w:szCs w:val="22"/>
        </w:rPr>
        <w:t xml:space="preserve">Subject to the responsibilities of the LGB and the policy statements of the Trust, the </w:t>
      </w:r>
      <w:r w:rsidRPr="00B257E0">
        <w:rPr>
          <w:sz w:val="22"/>
          <w:szCs w:val="22"/>
        </w:rPr>
        <w:t>Head</w:t>
      </w:r>
      <w:r w:rsidR="00542FA1" w:rsidRPr="00B257E0">
        <w:rPr>
          <w:sz w:val="22"/>
          <w:szCs w:val="22"/>
        </w:rPr>
        <w:t xml:space="preserve">teacher </w:t>
      </w:r>
      <w:r w:rsidR="002111DD">
        <w:rPr>
          <w:sz w:val="22"/>
          <w:szCs w:val="22"/>
        </w:rPr>
        <w:t xml:space="preserve">/ head </w:t>
      </w:r>
      <w:r w:rsidR="002111DD" w:rsidRPr="00B257E0">
        <w:rPr>
          <w:sz w:val="22"/>
          <w:szCs w:val="22"/>
        </w:rPr>
        <w:t>shall</w:t>
      </w:r>
      <w:r w:rsidRPr="00B257E0">
        <w:rPr>
          <w:sz w:val="22"/>
          <w:szCs w:val="22"/>
        </w:rPr>
        <w:t xml:space="preserve"> be responsible to the </w:t>
      </w:r>
      <w:r w:rsidR="00FE573C" w:rsidRPr="00B257E0">
        <w:rPr>
          <w:sz w:val="22"/>
          <w:szCs w:val="22"/>
        </w:rPr>
        <w:t>Trust</w:t>
      </w:r>
      <w:r w:rsidR="00542FA1" w:rsidRPr="00B257E0">
        <w:rPr>
          <w:sz w:val="22"/>
          <w:szCs w:val="22"/>
        </w:rPr>
        <w:t xml:space="preserve"> and </w:t>
      </w:r>
      <w:r w:rsidRPr="00B257E0">
        <w:rPr>
          <w:sz w:val="22"/>
          <w:szCs w:val="22"/>
        </w:rPr>
        <w:t>LGB for:</w:t>
      </w:r>
    </w:p>
    <w:p w:rsidR="00442BA4" w:rsidRPr="00B257E0" w:rsidRDefault="00741CC8" w:rsidP="00442BA4">
      <w:pPr>
        <w:pStyle w:val="BodyText2"/>
        <w:numPr>
          <w:ilvl w:val="0"/>
          <w:numId w:val="10"/>
        </w:numPr>
        <w:spacing w:line="360" w:lineRule="auto"/>
        <w:rPr>
          <w:rStyle w:val="CharStyle18"/>
          <w:color w:val="auto"/>
          <w:sz w:val="22"/>
          <w:szCs w:val="22"/>
        </w:rPr>
      </w:pPr>
      <w:r w:rsidRPr="00B257E0">
        <w:rPr>
          <w:rStyle w:val="CharStyle18"/>
          <w:color w:val="auto"/>
          <w:sz w:val="22"/>
          <w:szCs w:val="22"/>
        </w:rPr>
        <w:t xml:space="preserve">implementing the agreed policies and procedures laid down by the </w:t>
      </w:r>
      <w:r w:rsidR="00442BA4" w:rsidRPr="00B257E0">
        <w:rPr>
          <w:rStyle w:val="CharStyle18"/>
          <w:color w:val="auto"/>
          <w:sz w:val="22"/>
          <w:szCs w:val="22"/>
        </w:rPr>
        <w:t xml:space="preserve">Trust and </w:t>
      </w:r>
      <w:r w:rsidRPr="00B257E0">
        <w:rPr>
          <w:rStyle w:val="CharStyle18"/>
          <w:color w:val="auto"/>
          <w:sz w:val="22"/>
          <w:szCs w:val="22"/>
        </w:rPr>
        <w:t>LGB including the implementation of all statutory regulations;</w:t>
      </w:r>
    </w:p>
    <w:p w:rsidR="00814E1C" w:rsidRPr="00B257E0" w:rsidRDefault="00741CC8">
      <w:pPr>
        <w:pStyle w:val="BodyText2"/>
        <w:numPr>
          <w:ilvl w:val="0"/>
          <w:numId w:val="10"/>
        </w:numPr>
        <w:rPr>
          <w:rStyle w:val="CharStyle18"/>
          <w:color w:val="auto"/>
          <w:sz w:val="22"/>
          <w:szCs w:val="22"/>
        </w:rPr>
      </w:pPr>
      <w:r w:rsidRPr="00B257E0">
        <w:rPr>
          <w:rStyle w:val="CharStyle18"/>
          <w:color w:val="auto"/>
          <w:sz w:val="22"/>
          <w:szCs w:val="22"/>
        </w:rPr>
        <w:t>advising on strategic direction, forward planning and quality assurance;</w:t>
      </w:r>
    </w:p>
    <w:p w:rsidR="00814E1C" w:rsidRPr="00B257E0" w:rsidRDefault="00741CC8">
      <w:pPr>
        <w:pStyle w:val="BodyText2"/>
        <w:numPr>
          <w:ilvl w:val="0"/>
          <w:numId w:val="10"/>
        </w:numPr>
        <w:rPr>
          <w:rStyle w:val="CharStyle18"/>
          <w:color w:val="auto"/>
          <w:sz w:val="22"/>
          <w:szCs w:val="22"/>
        </w:rPr>
      </w:pPr>
      <w:r w:rsidRPr="00B257E0">
        <w:rPr>
          <w:rStyle w:val="CharStyle18"/>
          <w:color w:val="auto"/>
          <w:sz w:val="22"/>
          <w:szCs w:val="22"/>
        </w:rPr>
        <w:t xml:space="preserve">the leadership and management of </w:t>
      </w:r>
      <w:r w:rsidR="00E70945" w:rsidRPr="00B257E0">
        <w:rPr>
          <w:rFonts w:ascii="Arial" w:hAnsi="Arial" w:cs="Arial"/>
          <w:color w:val="auto"/>
          <w:sz w:val="22"/>
          <w:szCs w:val="22"/>
        </w:rPr>
        <w:t>the school</w:t>
      </w:r>
      <w:r w:rsidRPr="00B257E0">
        <w:rPr>
          <w:rStyle w:val="CharStyle18"/>
          <w:color w:val="auto"/>
          <w:sz w:val="22"/>
          <w:szCs w:val="22"/>
        </w:rPr>
        <w:t>;</w:t>
      </w:r>
    </w:p>
    <w:p w:rsidR="00814E1C" w:rsidRPr="00B257E0" w:rsidRDefault="00741CC8">
      <w:pPr>
        <w:pStyle w:val="BodyText2"/>
        <w:numPr>
          <w:ilvl w:val="0"/>
          <w:numId w:val="10"/>
        </w:numPr>
        <w:rPr>
          <w:rStyle w:val="CharStyle18"/>
          <w:color w:val="auto"/>
          <w:sz w:val="22"/>
          <w:szCs w:val="22"/>
        </w:rPr>
      </w:pPr>
      <w:r w:rsidRPr="00B257E0">
        <w:rPr>
          <w:rStyle w:val="CharStyle18"/>
          <w:color w:val="auto"/>
          <w:sz w:val="22"/>
          <w:szCs w:val="22"/>
        </w:rPr>
        <w:t>advising the LGB on the admission of pupils;</w:t>
      </w:r>
    </w:p>
    <w:p w:rsidR="00814E1C" w:rsidRPr="00B257E0" w:rsidRDefault="00741CC8">
      <w:pPr>
        <w:pStyle w:val="BodyText2"/>
        <w:numPr>
          <w:ilvl w:val="0"/>
          <w:numId w:val="10"/>
        </w:numPr>
        <w:rPr>
          <w:rStyle w:val="CharStyle18"/>
          <w:color w:val="auto"/>
          <w:sz w:val="22"/>
          <w:szCs w:val="22"/>
        </w:rPr>
      </w:pPr>
      <w:r w:rsidRPr="00B257E0">
        <w:rPr>
          <w:rStyle w:val="CharStyle18"/>
          <w:color w:val="auto"/>
          <w:sz w:val="22"/>
          <w:szCs w:val="22"/>
        </w:rPr>
        <w:t xml:space="preserve">managing the delegated budget and resources agreed by the </w:t>
      </w:r>
      <w:r w:rsidR="00E70945" w:rsidRPr="00B257E0">
        <w:rPr>
          <w:rStyle w:val="CharStyle18"/>
          <w:color w:val="auto"/>
          <w:sz w:val="22"/>
          <w:szCs w:val="22"/>
        </w:rPr>
        <w:t>Trust</w:t>
      </w:r>
      <w:r w:rsidRPr="00B257E0">
        <w:rPr>
          <w:rStyle w:val="CharStyle18"/>
          <w:color w:val="auto"/>
          <w:sz w:val="22"/>
          <w:szCs w:val="22"/>
        </w:rPr>
        <w:t>; the appointment of all other staff</w:t>
      </w:r>
    </w:p>
    <w:p w:rsidR="00814E1C" w:rsidRPr="00B257E0" w:rsidRDefault="00741CC8">
      <w:pPr>
        <w:pStyle w:val="BodyText2"/>
        <w:numPr>
          <w:ilvl w:val="0"/>
          <w:numId w:val="10"/>
        </w:numPr>
        <w:rPr>
          <w:rFonts w:ascii="Arial" w:hAnsi="Arial" w:cs="Arial"/>
          <w:color w:val="auto"/>
          <w:sz w:val="22"/>
          <w:szCs w:val="22"/>
        </w:rPr>
      </w:pPr>
      <w:r w:rsidRPr="00B257E0">
        <w:rPr>
          <w:rFonts w:ascii="Arial" w:hAnsi="Arial" w:cs="Arial"/>
          <w:color w:val="auto"/>
          <w:sz w:val="22"/>
          <w:szCs w:val="22"/>
        </w:rPr>
        <w:t>the maintenance of good order and discipline by the pupils including their suspension and/or exclusion within the framework; and,</w:t>
      </w:r>
    </w:p>
    <w:p w:rsidR="00814E1C" w:rsidRPr="00B257E0" w:rsidRDefault="00741CC8">
      <w:pPr>
        <w:pStyle w:val="BodyText2"/>
        <w:numPr>
          <w:ilvl w:val="0"/>
          <w:numId w:val="10"/>
        </w:numPr>
        <w:rPr>
          <w:rFonts w:ascii="Arial" w:hAnsi="Arial" w:cs="Arial"/>
          <w:color w:val="auto"/>
          <w:sz w:val="22"/>
          <w:szCs w:val="22"/>
        </w:rPr>
      </w:pPr>
      <w:r w:rsidRPr="00B257E0">
        <w:rPr>
          <w:rFonts w:ascii="Arial" w:hAnsi="Arial" w:cs="Arial"/>
          <w:color w:val="auto"/>
          <w:sz w:val="22"/>
          <w:szCs w:val="22"/>
        </w:rPr>
        <w:t>all such additional functions as may be assigned under the job description or contract of employment.</w:t>
      </w:r>
    </w:p>
    <w:p w:rsidR="00814E1C" w:rsidRPr="00B257E0" w:rsidRDefault="00741CC8">
      <w:pPr>
        <w:pStyle w:val="Heading2"/>
        <w:numPr>
          <w:ilvl w:val="0"/>
          <w:numId w:val="0"/>
        </w:numPr>
        <w:jc w:val="center"/>
        <w:rPr>
          <w:b/>
          <w:sz w:val="22"/>
          <w:szCs w:val="22"/>
        </w:rPr>
      </w:pPr>
      <w:r w:rsidRPr="00B257E0">
        <w:rPr>
          <w:b/>
          <w:sz w:val="22"/>
          <w:szCs w:val="22"/>
        </w:rPr>
        <w:br w:type="page"/>
      </w:r>
    </w:p>
    <w:p w:rsidR="00814E1C" w:rsidRPr="00B257E0" w:rsidRDefault="00741CC8">
      <w:pPr>
        <w:pStyle w:val="Heading2"/>
        <w:numPr>
          <w:ilvl w:val="0"/>
          <w:numId w:val="0"/>
        </w:numPr>
        <w:jc w:val="center"/>
        <w:rPr>
          <w:b/>
          <w:sz w:val="22"/>
          <w:szCs w:val="22"/>
        </w:rPr>
      </w:pPr>
      <w:r w:rsidRPr="00B257E0">
        <w:rPr>
          <w:b/>
          <w:sz w:val="22"/>
          <w:szCs w:val="22"/>
        </w:rPr>
        <w:lastRenderedPageBreak/>
        <w:t>APPENDIX 1</w:t>
      </w:r>
    </w:p>
    <w:p w:rsidR="00814E1C" w:rsidRPr="00B257E0" w:rsidRDefault="00741CC8">
      <w:pPr>
        <w:jc w:val="center"/>
        <w:rPr>
          <w:rFonts w:ascii="Arial" w:hAnsi="Arial" w:cs="Arial"/>
          <w:b/>
          <w:color w:val="auto"/>
          <w:sz w:val="22"/>
          <w:szCs w:val="22"/>
        </w:rPr>
      </w:pPr>
      <w:r w:rsidRPr="00B257E0">
        <w:rPr>
          <w:rFonts w:ascii="Arial" w:hAnsi="Arial" w:cs="Arial"/>
          <w:b/>
          <w:color w:val="auto"/>
          <w:sz w:val="22"/>
          <w:szCs w:val="22"/>
        </w:rPr>
        <w:t xml:space="preserve">POWERS RETAINED BY THE TRUST </w:t>
      </w:r>
    </w:p>
    <w:p w:rsidR="00814E1C" w:rsidRPr="00B257E0" w:rsidRDefault="00814E1C">
      <w:pPr>
        <w:ind w:right="612"/>
        <w:rPr>
          <w:rFonts w:ascii="Arial" w:hAnsi="Arial" w:cs="Arial"/>
          <w:color w:val="auto"/>
          <w:sz w:val="22"/>
          <w:szCs w:val="22"/>
        </w:rPr>
      </w:pPr>
    </w:p>
    <w:p w:rsidR="00814E1C" w:rsidRPr="00B257E0" w:rsidRDefault="00741CC8">
      <w:pPr>
        <w:widowControl/>
        <w:ind w:right="612"/>
        <w:rPr>
          <w:rFonts w:ascii="Arial" w:hAnsi="Arial" w:cs="Arial"/>
          <w:b/>
          <w:color w:val="auto"/>
          <w:sz w:val="22"/>
          <w:szCs w:val="22"/>
        </w:rPr>
      </w:pPr>
      <w:r w:rsidRPr="00B257E0">
        <w:rPr>
          <w:rFonts w:ascii="Arial" w:hAnsi="Arial" w:cs="Arial"/>
          <w:b/>
          <w:color w:val="auto"/>
          <w:sz w:val="22"/>
          <w:szCs w:val="22"/>
        </w:rPr>
        <w:t xml:space="preserve">Vision </w:t>
      </w:r>
    </w:p>
    <w:p w:rsidR="00814E1C" w:rsidRPr="00B257E0" w:rsidRDefault="00814E1C">
      <w:pPr>
        <w:widowControl/>
        <w:ind w:right="612"/>
        <w:rPr>
          <w:rFonts w:ascii="Arial" w:hAnsi="Arial" w:cs="Arial"/>
          <w:b/>
          <w:color w:val="auto"/>
          <w:sz w:val="22"/>
          <w:szCs w:val="22"/>
        </w:rPr>
      </w:pPr>
    </w:p>
    <w:p w:rsidR="00814E1C" w:rsidRPr="00B257E0" w:rsidRDefault="00741CC8">
      <w:pPr>
        <w:widowControl/>
        <w:numPr>
          <w:ilvl w:val="0"/>
          <w:numId w:val="9"/>
        </w:numPr>
        <w:ind w:right="612"/>
        <w:rPr>
          <w:rFonts w:ascii="Arial" w:hAnsi="Arial" w:cs="Arial"/>
          <w:color w:val="auto"/>
          <w:sz w:val="22"/>
          <w:szCs w:val="22"/>
        </w:rPr>
      </w:pPr>
      <w:r w:rsidRPr="00B257E0">
        <w:rPr>
          <w:rFonts w:ascii="Arial" w:hAnsi="Arial" w:cs="Arial"/>
          <w:color w:val="auto"/>
          <w:sz w:val="22"/>
          <w:szCs w:val="22"/>
        </w:rPr>
        <w:t xml:space="preserve">setting out the vision for the Trust and its application at both Trust and </w:t>
      </w:r>
      <w:r w:rsidR="00E70945" w:rsidRPr="00B257E0">
        <w:rPr>
          <w:rFonts w:ascii="Arial" w:hAnsi="Arial" w:cs="Arial"/>
          <w:color w:val="auto"/>
          <w:sz w:val="22"/>
          <w:szCs w:val="22"/>
        </w:rPr>
        <w:t xml:space="preserve">school </w:t>
      </w:r>
      <w:r w:rsidRPr="00B257E0">
        <w:rPr>
          <w:rFonts w:ascii="Arial" w:hAnsi="Arial" w:cs="Arial"/>
          <w:color w:val="auto"/>
          <w:sz w:val="22"/>
          <w:szCs w:val="22"/>
        </w:rPr>
        <w:t>levels</w:t>
      </w:r>
      <w:r w:rsidRPr="00B257E0">
        <w:rPr>
          <w:rStyle w:val="CharStyle18"/>
          <w:color w:val="auto"/>
          <w:sz w:val="22"/>
          <w:szCs w:val="22"/>
        </w:rPr>
        <w:t>.</w:t>
      </w:r>
    </w:p>
    <w:p w:rsidR="00814E1C" w:rsidRPr="00B257E0" w:rsidRDefault="00741CC8">
      <w:pPr>
        <w:widowControl/>
        <w:numPr>
          <w:ilvl w:val="0"/>
          <w:numId w:val="9"/>
        </w:numPr>
        <w:ind w:right="612"/>
        <w:rPr>
          <w:rFonts w:ascii="Arial" w:hAnsi="Arial" w:cs="Arial"/>
          <w:color w:val="auto"/>
          <w:sz w:val="22"/>
          <w:szCs w:val="22"/>
        </w:rPr>
      </w:pPr>
      <w:r w:rsidRPr="00B257E0">
        <w:rPr>
          <w:rFonts w:ascii="Arial" w:hAnsi="Arial" w:cs="Arial"/>
          <w:color w:val="auto"/>
          <w:sz w:val="22"/>
          <w:szCs w:val="22"/>
        </w:rPr>
        <w:t xml:space="preserve">determination of the corporate planning and strategy for </w:t>
      </w:r>
      <w:r w:rsidR="00E70945" w:rsidRPr="00B257E0">
        <w:rPr>
          <w:rFonts w:ascii="Arial" w:hAnsi="Arial" w:cs="Arial"/>
          <w:color w:val="auto"/>
          <w:sz w:val="22"/>
          <w:szCs w:val="22"/>
        </w:rPr>
        <w:t>the school</w:t>
      </w:r>
      <w:r w:rsidRPr="00B257E0">
        <w:rPr>
          <w:rFonts w:ascii="Arial" w:hAnsi="Arial" w:cs="Arial"/>
          <w:color w:val="auto"/>
          <w:sz w:val="22"/>
          <w:szCs w:val="22"/>
        </w:rPr>
        <w:t xml:space="preserve"> and the Trust (in consultation with the LGB)</w:t>
      </w:r>
    </w:p>
    <w:p w:rsidR="00814E1C" w:rsidRPr="00B257E0" w:rsidRDefault="00814E1C">
      <w:pPr>
        <w:widowControl/>
        <w:ind w:right="612"/>
        <w:rPr>
          <w:rFonts w:ascii="Arial" w:hAnsi="Arial" w:cs="Arial"/>
          <w:color w:val="auto"/>
          <w:sz w:val="22"/>
          <w:szCs w:val="22"/>
        </w:rPr>
      </w:pPr>
    </w:p>
    <w:p w:rsidR="00814E1C" w:rsidRPr="00B257E0" w:rsidRDefault="00741CC8">
      <w:pPr>
        <w:widowControl/>
        <w:ind w:right="612"/>
        <w:rPr>
          <w:rFonts w:ascii="Arial" w:hAnsi="Arial" w:cs="Arial"/>
          <w:b/>
          <w:color w:val="auto"/>
          <w:sz w:val="22"/>
          <w:szCs w:val="22"/>
        </w:rPr>
      </w:pPr>
      <w:r w:rsidRPr="00B257E0">
        <w:rPr>
          <w:rFonts w:ascii="Arial" w:hAnsi="Arial" w:cs="Arial"/>
          <w:b/>
          <w:color w:val="auto"/>
          <w:sz w:val="22"/>
          <w:szCs w:val="22"/>
        </w:rPr>
        <w:t>Compliance</w:t>
      </w:r>
    </w:p>
    <w:p w:rsidR="00814E1C" w:rsidRPr="00B257E0" w:rsidRDefault="00814E1C">
      <w:pPr>
        <w:widowControl/>
        <w:ind w:right="612"/>
        <w:rPr>
          <w:rFonts w:ascii="Arial" w:hAnsi="Arial" w:cs="Arial"/>
          <w:color w:val="auto"/>
          <w:sz w:val="22"/>
          <w:szCs w:val="22"/>
        </w:rPr>
      </w:pPr>
    </w:p>
    <w:p w:rsidR="00814E1C" w:rsidRPr="00B257E0" w:rsidRDefault="00741CC8">
      <w:pPr>
        <w:widowControl/>
        <w:numPr>
          <w:ilvl w:val="0"/>
          <w:numId w:val="5"/>
        </w:numPr>
        <w:ind w:right="612"/>
        <w:rPr>
          <w:rFonts w:ascii="Arial" w:hAnsi="Arial" w:cs="Arial"/>
          <w:color w:val="auto"/>
          <w:sz w:val="22"/>
          <w:szCs w:val="22"/>
        </w:rPr>
      </w:pPr>
      <w:r w:rsidRPr="00B257E0">
        <w:rPr>
          <w:rFonts w:ascii="Arial" w:hAnsi="Arial" w:cs="Arial"/>
          <w:color w:val="auto"/>
          <w:sz w:val="22"/>
          <w:szCs w:val="22"/>
        </w:rPr>
        <w:t xml:space="preserve">ensuring compliance with all </w:t>
      </w:r>
      <w:r w:rsidRPr="00B257E0">
        <w:rPr>
          <w:rFonts w:ascii="Arial" w:hAnsi="Arial" w:cs="Arial"/>
          <w:color w:val="auto"/>
          <w:sz w:val="22"/>
          <w:szCs w:val="22"/>
          <w:lang w:eastAsia="en-US"/>
        </w:rPr>
        <w:t xml:space="preserve">statutory regulations and Acts of Parliament governing the operation of </w:t>
      </w:r>
      <w:r w:rsidR="00E70945" w:rsidRPr="00B257E0">
        <w:rPr>
          <w:rFonts w:ascii="Arial" w:hAnsi="Arial" w:cs="Arial"/>
          <w:color w:val="auto"/>
          <w:sz w:val="22"/>
          <w:szCs w:val="22"/>
          <w:lang w:eastAsia="en-US"/>
        </w:rPr>
        <w:t>the school</w:t>
      </w:r>
      <w:r w:rsidRPr="00B257E0">
        <w:rPr>
          <w:rFonts w:ascii="Arial" w:hAnsi="Arial" w:cs="Arial"/>
          <w:color w:val="auto"/>
          <w:sz w:val="22"/>
          <w:szCs w:val="22"/>
          <w:lang w:eastAsia="en-US"/>
        </w:rPr>
        <w:t>, including, without limitation all charity and company laws and all health and safety regulations</w:t>
      </w:r>
    </w:p>
    <w:p w:rsidR="00814E1C" w:rsidRPr="00B257E0" w:rsidRDefault="00741CC8">
      <w:pPr>
        <w:widowControl/>
        <w:numPr>
          <w:ilvl w:val="0"/>
          <w:numId w:val="5"/>
        </w:numPr>
        <w:ind w:right="612"/>
        <w:rPr>
          <w:rFonts w:ascii="Arial" w:hAnsi="Arial" w:cs="Arial"/>
          <w:color w:val="auto"/>
          <w:sz w:val="22"/>
          <w:szCs w:val="22"/>
        </w:rPr>
      </w:pPr>
      <w:r w:rsidRPr="00B257E0">
        <w:rPr>
          <w:rFonts w:ascii="Arial" w:hAnsi="Arial" w:cs="Arial"/>
          <w:color w:val="auto"/>
          <w:sz w:val="22"/>
          <w:szCs w:val="22"/>
        </w:rPr>
        <w:t xml:space="preserve">ensuring compliance with the provisions of the Articles and the Funding Agreements </w:t>
      </w:r>
    </w:p>
    <w:p w:rsidR="00814E1C" w:rsidRPr="00B257E0" w:rsidRDefault="00741CC8">
      <w:pPr>
        <w:widowControl/>
        <w:numPr>
          <w:ilvl w:val="0"/>
          <w:numId w:val="5"/>
        </w:numPr>
        <w:ind w:right="612"/>
        <w:rPr>
          <w:rFonts w:ascii="Arial" w:hAnsi="Arial" w:cs="Arial"/>
          <w:color w:val="auto"/>
          <w:sz w:val="22"/>
          <w:szCs w:val="22"/>
        </w:rPr>
      </w:pPr>
      <w:r w:rsidRPr="00B257E0">
        <w:rPr>
          <w:rFonts w:ascii="Arial" w:hAnsi="Arial" w:cs="Arial"/>
          <w:color w:val="auto"/>
          <w:sz w:val="22"/>
          <w:szCs w:val="22"/>
        </w:rPr>
        <w:t xml:space="preserve">ensuring compliance with the Academies Financial Handbook </w:t>
      </w:r>
    </w:p>
    <w:p w:rsidR="00814E1C" w:rsidRPr="00B257E0" w:rsidRDefault="00814E1C">
      <w:pPr>
        <w:widowControl/>
        <w:ind w:right="612"/>
        <w:rPr>
          <w:rFonts w:ascii="Arial" w:hAnsi="Arial" w:cs="Arial"/>
          <w:color w:val="auto"/>
          <w:sz w:val="22"/>
          <w:szCs w:val="22"/>
        </w:rPr>
      </w:pPr>
    </w:p>
    <w:p w:rsidR="00814E1C" w:rsidRPr="00B257E0" w:rsidRDefault="00741CC8">
      <w:pPr>
        <w:widowControl/>
        <w:ind w:right="612"/>
        <w:rPr>
          <w:rFonts w:ascii="Arial" w:hAnsi="Arial" w:cs="Arial"/>
          <w:b/>
          <w:color w:val="auto"/>
          <w:sz w:val="22"/>
          <w:szCs w:val="22"/>
        </w:rPr>
      </w:pPr>
      <w:r w:rsidRPr="00B257E0">
        <w:rPr>
          <w:rFonts w:ascii="Arial" w:hAnsi="Arial" w:cs="Arial"/>
          <w:b/>
          <w:color w:val="auto"/>
          <w:sz w:val="22"/>
          <w:szCs w:val="22"/>
        </w:rPr>
        <w:t>Governance</w:t>
      </w:r>
    </w:p>
    <w:p w:rsidR="00814E1C" w:rsidRPr="00B257E0" w:rsidRDefault="00814E1C">
      <w:pPr>
        <w:widowControl/>
        <w:ind w:right="612"/>
        <w:rPr>
          <w:rFonts w:ascii="Arial" w:hAnsi="Arial" w:cs="Arial"/>
          <w:color w:val="auto"/>
          <w:sz w:val="22"/>
          <w:szCs w:val="22"/>
        </w:rPr>
      </w:pPr>
    </w:p>
    <w:p w:rsidR="00814E1C" w:rsidRPr="00B257E0" w:rsidRDefault="00741CC8">
      <w:pPr>
        <w:widowControl/>
        <w:numPr>
          <w:ilvl w:val="0"/>
          <w:numId w:val="7"/>
        </w:numPr>
        <w:ind w:right="612"/>
        <w:rPr>
          <w:rFonts w:ascii="Arial" w:hAnsi="Arial" w:cs="Arial"/>
          <w:color w:val="auto"/>
          <w:sz w:val="22"/>
          <w:szCs w:val="22"/>
        </w:rPr>
      </w:pPr>
      <w:r w:rsidRPr="00B257E0">
        <w:rPr>
          <w:rFonts w:ascii="Arial" w:hAnsi="Arial" w:cs="Arial"/>
          <w:color w:val="auto"/>
          <w:sz w:val="22"/>
          <w:szCs w:val="22"/>
        </w:rPr>
        <w:t xml:space="preserve">ensuring processes are in place for the appointment of </w:t>
      </w:r>
      <w:r w:rsidR="00E70945" w:rsidRPr="00B257E0">
        <w:rPr>
          <w:rFonts w:ascii="Arial" w:hAnsi="Arial" w:cs="Arial"/>
          <w:color w:val="auto"/>
          <w:sz w:val="22"/>
          <w:szCs w:val="22"/>
        </w:rPr>
        <w:t>Trust</w:t>
      </w:r>
      <w:r w:rsidRPr="00B257E0">
        <w:rPr>
          <w:rFonts w:ascii="Arial" w:hAnsi="Arial" w:cs="Arial"/>
          <w:color w:val="auto"/>
          <w:sz w:val="22"/>
          <w:szCs w:val="22"/>
        </w:rPr>
        <w:t xml:space="preserve"> and governors of the LGB</w:t>
      </w:r>
    </w:p>
    <w:p w:rsidR="00814E1C" w:rsidRPr="00B257E0" w:rsidRDefault="00741CC8">
      <w:pPr>
        <w:widowControl/>
        <w:numPr>
          <w:ilvl w:val="0"/>
          <w:numId w:val="7"/>
        </w:numPr>
        <w:ind w:right="612"/>
        <w:rPr>
          <w:rFonts w:ascii="Arial" w:hAnsi="Arial" w:cs="Arial"/>
          <w:color w:val="auto"/>
          <w:sz w:val="22"/>
          <w:szCs w:val="22"/>
        </w:rPr>
      </w:pPr>
      <w:r w:rsidRPr="00B257E0">
        <w:rPr>
          <w:rFonts w:ascii="Arial" w:hAnsi="Arial" w:cs="Arial"/>
          <w:color w:val="auto"/>
          <w:sz w:val="22"/>
          <w:szCs w:val="22"/>
        </w:rPr>
        <w:t xml:space="preserve">appointing the Responsible Officer for </w:t>
      </w:r>
      <w:r w:rsidR="0002028F">
        <w:rPr>
          <w:rFonts w:ascii="Arial" w:hAnsi="Arial" w:cs="Arial"/>
          <w:color w:val="auto"/>
          <w:sz w:val="22"/>
          <w:szCs w:val="22"/>
        </w:rPr>
        <w:t xml:space="preserve">the </w:t>
      </w:r>
      <w:r w:rsidR="00E70945" w:rsidRPr="00B257E0">
        <w:rPr>
          <w:rFonts w:ascii="Arial" w:hAnsi="Arial" w:cs="Arial"/>
          <w:color w:val="auto"/>
          <w:sz w:val="22"/>
          <w:szCs w:val="22"/>
        </w:rPr>
        <w:t>Trust</w:t>
      </w:r>
      <w:r w:rsidRPr="00B257E0">
        <w:rPr>
          <w:rFonts w:ascii="Arial" w:hAnsi="Arial" w:cs="Arial"/>
          <w:color w:val="auto"/>
          <w:sz w:val="22"/>
          <w:szCs w:val="22"/>
        </w:rPr>
        <w:t xml:space="preserve"> </w:t>
      </w:r>
    </w:p>
    <w:p w:rsidR="00814E1C" w:rsidRPr="00B257E0" w:rsidRDefault="00741CC8">
      <w:pPr>
        <w:widowControl/>
        <w:numPr>
          <w:ilvl w:val="0"/>
          <w:numId w:val="7"/>
        </w:numPr>
        <w:ind w:right="612"/>
        <w:rPr>
          <w:rFonts w:ascii="Arial" w:hAnsi="Arial" w:cs="Arial"/>
          <w:color w:val="auto"/>
          <w:sz w:val="22"/>
          <w:szCs w:val="22"/>
        </w:rPr>
      </w:pPr>
      <w:r w:rsidRPr="00B257E0">
        <w:rPr>
          <w:rFonts w:ascii="Arial" w:hAnsi="Arial" w:cs="Arial"/>
          <w:color w:val="auto"/>
          <w:sz w:val="22"/>
          <w:szCs w:val="22"/>
        </w:rPr>
        <w:t>appointing the clerk to the LGB (in consultation with the LGB)</w:t>
      </w:r>
    </w:p>
    <w:p w:rsidR="00814E1C" w:rsidRPr="00B257E0" w:rsidRDefault="00741CC8">
      <w:pPr>
        <w:widowControl/>
        <w:numPr>
          <w:ilvl w:val="0"/>
          <w:numId w:val="7"/>
        </w:numPr>
        <w:ind w:right="612"/>
        <w:rPr>
          <w:rFonts w:ascii="Arial" w:hAnsi="Arial" w:cs="Arial"/>
          <w:color w:val="auto"/>
          <w:sz w:val="22"/>
          <w:szCs w:val="22"/>
        </w:rPr>
      </w:pPr>
      <w:r w:rsidRPr="00B257E0">
        <w:rPr>
          <w:rFonts w:ascii="Arial" w:hAnsi="Arial" w:cs="Arial"/>
          <w:color w:val="auto"/>
          <w:sz w:val="22"/>
          <w:szCs w:val="22"/>
        </w:rPr>
        <w:t>monitoring the performance of the Local Governing Body</w:t>
      </w:r>
    </w:p>
    <w:p w:rsidR="00814E1C" w:rsidRPr="00B257E0" w:rsidRDefault="00741CC8">
      <w:pPr>
        <w:widowControl/>
        <w:numPr>
          <w:ilvl w:val="0"/>
          <w:numId w:val="7"/>
        </w:numPr>
        <w:ind w:right="612"/>
        <w:rPr>
          <w:rFonts w:ascii="Arial" w:hAnsi="Arial" w:cs="Arial"/>
          <w:color w:val="auto"/>
          <w:sz w:val="22"/>
          <w:szCs w:val="22"/>
        </w:rPr>
      </w:pPr>
      <w:r w:rsidRPr="00B257E0">
        <w:rPr>
          <w:rFonts w:ascii="Arial" w:hAnsi="Arial" w:cs="Arial"/>
          <w:color w:val="auto"/>
          <w:sz w:val="22"/>
          <w:szCs w:val="22"/>
        </w:rPr>
        <w:t>power to withdraw delegated powers from the LGB and, if necessary, disband it</w:t>
      </w:r>
    </w:p>
    <w:p w:rsidR="00E70945" w:rsidRPr="00B257E0" w:rsidRDefault="00457DCA">
      <w:pPr>
        <w:widowControl/>
        <w:numPr>
          <w:ilvl w:val="0"/>
          <w:numId w:val="7"/>
        </w:numPr>
        <w:ind w:right="612"/>
        <w:rPr>
          <w:rFonts w:ascii="Arial" w:hAnsi="Arial" w:cs="Arial"/>
          <w:color w:val="auto"/>
          <w:sz w:val="22"/>
          <w:szCs w:val="22"/>
        </w:rPr>
      </w:pPr>
      <w:r w:rsidRPr="00B257E0">
        <w:rPr>
          <w:rFonts w:ascii="Arial" w:hAnsi="Arial" w:cs="Arial"/>
          <w:color w:val="auto"/>
          <w:sz w:val="22"/>
          <w:szCs w:val="22"/>
        </w:rPr>
        <w:t>Monitoring</w:t>
      </w:r>
      <w:r w:rsidR="00E70945" w:rsidRPr="00B257E0">
        <w:rPr>
          <w:rFonts w:ascii="Arial" w:hAnsi="Arial" w:cs="Arial"/>
          <w:color w:val="auto"/>
          <w:sz w:val="22"/>
          <w:szCs w:val="22"/>
        </w:rPr>
        <w:t xml:space="preserve"> </w:t>
      </w:r>
      <w:r w:rsidRPr="00B257E0">
        <w:rPr>
          <w:rFonts w:ascii="Arial" w:hAnsi="Arial" w:cs="Arial"/>
          <w:color w:val="auto"/>
          <w:sz w:val="22"/>
          <w:szCs w:val="22"/>
        </w:rPr>
        <w:t>safeguarding</w:t>
      </w:r>
      <w:r w:rsidR="00E70945" w:rsidRPr="00B257E0">
        <w:rPr>
          <w:rFonts w:ascii="Arial" w:hAnsi="Arial" w:cs="Arial"/>
          <w:color w:val="auto"/>
          <w:sz w:val="22"/>
          <w:szCs w:val="22"/>
        </w:rPr>
        <w:t xml:space="preserve"> procedures at a Trust level</w:t>
      </w:r>
    </w:p>
    <w:p w:rsidR="00814E1C" w:rsidRPr="00B257E0" w:rsidRDefault="00814E1C">
      <w:pPr>
        <w:widowControl/>
        <w:ind w:right="612"/>
        <w:rPr>
          <w:rFonts w:ascii="Arial" w:hAnsi="Arial" w:cs="Arial"/>
          <w:color w:val="auto"/>
          <w:sz w:val="22"/>
          <w:szCs w:val="22"/>
        </w:rPr>
      </w:pPr>
    </w:p>
    <w:p w:rsidR="00814E1C" w:rsidRPr="00B257E0" w:rsidRDefault="00741CC8">
      <w:pPr>
        <w:widowControl/>
        <w:ind w:right="612"/>
        <w:rPr>
          <w:rFonts w:ascii="Arial" w:hAnsi="Arial" w:cs="Arial"/>
          <w:b/>
          <w:color w:val="auto"/>
          <w:sz w:val="22"/>
          <w:szCs w:val="22"/>
        </w:rPr>
      </w:pPr>
      <w:r w:rsidRPr="00B257E0">
        <w:rPr>
          <w:rFonts w:ascii="Arial" w:hAnsi="Arial" w:cs="Arial"/>
          <w:b/>
          <w:color w:val="auto"/>
          <w:sz w:val="22"/>
          <w:szCs w:val="22"/>
        </w:rPr>
        <w:t>Policies</w:t>
      </w:r>
    </w:p>
    <w:p w:rsidR="00814E1C" w:rsidRPr="00B257E0" w:rsidRDefault="00814E1C">
      <w:pPr>
        <w:widowControl/>
        <w:ind w:right="612"/>
        <w:rPr>
          <w:rFonts w:ascii="Arial" w:hAnsi="Arial" w:cs="Arial"/>
          <w:b/>
          <w:color w:val="auto"/>
          <w:sz w:val="22"/>
          <w:szCs w:val="22"/>
        </w:rPr>
      </w:pPr>
    </w:p>
    <w:p w:rsidR="00814E1C" w:rsidRPr="00B257E0" w:rsidRDefault="00741CC8">
      <w:pPr>
        <w:widowControl/>
        <w:numPr>
          <w:ilvl w:val="0"/>
          <w:numId w:val="5"/>
        </w:numPr>
        <w:ind w:right="612"/>
        <w:rPr>
          <w:rFonts w:ascii="Arial" w:hAnsi="Arial" w:cs="Arial"/>
          <w:color w:val="auto"/>
          <w:sz w:val="22"/>
          <w:szCs w:val="22"/>
        </w:rPr>
      </w:pPr>
      <w:r w:rsidRPr="00B257E0">
        <w:rPr>
          <w:rFonts w:ascii="Arial" w:hAnsi="Arial" w:cs="Arial"/>
          <w:color w:val="auto"/>
          <w:sz w:val="22"/>
          <w:szCs w:val="22"/>
        </w:rPr>
        <w:t>setting HR policies and procedures (as legal employer of all staff), developing appropriate terms and conditions of service with each Academy, including the performance management policy and pay policy</w:t>
      </w:r>
    </w:p>
    <w:p w:rsidR="00814E1C" w:rsidRPr="00B257E0" w:rsidRDefault="00741CC8">
      <w:pPr>
        <w:widowControl/>
        <w:numPr>
          <w:ilvl w:val="0"/>
          <w:numId w:val="5"/>
        </w:numPr>
        <w:ind w:right="612"/>
        <w:rPr>
          <w:rFonts w:ascii="Arial" w:hAnsi="Arial" w:cs="Arial"/>
          <w:color w:val="auto"/>
          <w:sz w:val="22"/>
          <w:szCs w:val="22"/>
        </w:rPr>
      </w:pPr>
      <w:r w:rsidRPr="00B257E0">
        <w:rPr>
          <w:rFonts w:ascii="Arial" w:hAnsi="Arial" w:cs="Arial"/>
          <w:color w:val="auto"/>
          <w:sz w:val="22"/>
          <w:szCs w:val="22"/>
        </w:rPr>
        <w:t xml:space="preserve">setting and reviewing </w:t>
      </w:r>
      <w:r w:rsidRPr="00B257E0">
        <w:rPr>
          <w:rStyle w:val="CharStyle18"/>
          <w:color w:val="auto"/>
          <w:sz w:val="22"/>
          <w:szCs w:val="22"/>
        </w:rPr>
        <w:t xml:space="preserve">the curriculum and standards to be achieved by the </w:t>
      </w:r>
      <w:r w:rsidR="00E70945" w:rsidRPr="00B257E0">
        <w:rPr>
          <w:rFonts w:ascii="Arial" w:hAnsi="Arial" w:cs="Arial"/>
          <w:color w:val="auto"/>
          <w:sz w:val="22"/>
          <w:szCs w:val="22"/>
        </w:rPr>
        <w:t>school</w:t>
      </w:r>
      <w:r w:rsidRPr="00B257E0">
        <w:rPr>
          <w:rStyle w:val="CharStyle18"/>
          <w:color w:val="auto"/>
          <w:sz w:val="22"/>
          <w:szCs w:val="22"/>
        </w:rPr>
        <w:t xml:space="preserve"> (in consultation with the LGB)</w:t>
      </w:r>
    </w:p>
    <w:p w:rsidR="00814E1C" w:rsidRPr="00B257E0" w:rsidRDefault="00E70945">
      <w:pPr>
        <w:widowControl/>
        <w:numPr>
          <w:ilvl w:val="0"/>
          <w:numId w:val="5"/>
        </w:numPr>
        <w:ind w:right="612"/>
        <w:rPr>
          <w:rFonts w:ascii="Arial" w:hAnsi="Arial" w:cs="Arial"/>
          <w:color w:val="auto"/>
          <w:sz w:val="22"/>
          <w:szCs w:val="22"/>
        </w:rPr>
      </w:pPr>
      <w:r w:rsidRPr="00B257E0">
        <w:rPr>
          <w:rFonts w:ascii="Arial" w:hAnsi="Arial" w:cs="Arial"/>
          <w:color w:val="auto"/>
          <w:sz w:val="22"/>
          <w:szCs w:val="22"/>
        </w:rPr>
        <w:t xml:space="preserve">agreeing </w:t>
      </w:r>
      <w:r w:rsidR="00741CC8" w:rsidRPr="00B257E0">
        <w:rPr>
          <w:rFonts w:ascii="Arial" w:hAnsi="Arial" w:cs="Arial"/>
          <w:color w:val="auto"/>
          <w:sz w:val="22"/>
          <w:szCs w:val="22"/>
        </w:rPr>
        <w:t xml:space="preserve"> the admissions policy and arrangements for </w:t>
      </w:r>
      <w:r w:rsidRPr="00B257E0">
        <w:rPr>
          <w:rFonts w:ascii="Arial" w:hAnsi="Arial" w:cs="Arial"/>
          <w:color w:val="auto"/>
          <w:sz w:val="22"/>
          <w:szCs w:val="22"/>
        </w:rPr>
        <w:t>the school</w:t>
      </w:r>
      <w:r w:rsidR="00741CC8" w:rsidRPr="00B257E0">
        <w:rPr>
          <w:rFonts w:ascii="Arial" w:hAnsi="Arial" w:cs="Arial"/>
          <w:color w:val="auto"/>
          <w:sz w:val="22"/>
          <w:szCs w:val="22"/>
        </w:rPr>
        <w:t xml:space="preserve"> in accordance with admissions law and DfE codes of practice </w:t>
      </w:r>
    </w:p>
    <w:p w:rsidR="00814E1C" w:rsidRPr="00B257E0" w:rsidRDefault="00741CC8">
      <w:pPr>
        <w:widowControl/>
        <w:numPr>
          <w:ilvl w:val="0"/>
          <w:numId w:val="5"/>
        </w:numPr>
        <w:ind w:right="612"/>
        <w:rPr>
          <w:rFonts w:ascii="Arial" w:hAnsi="Arial" w:cs="Arial"/>
          <w:color w:val="auto"/>
          <w:sz w:val="22"/>
          <w:szCs w:val="22"/>
        </w:rPr>
      </w:pPr>
      <w:r w:rsidRPr="00B257E0">
        <w:rPr>
          <w:rFonts w:ascii="Arial" w:hAnsi="Arial" w:cs="Arial"/>
          <w:color w:val="auto"/>
          <w:sz w:val="22"/>
          <w:szCs w:val="22"/>
        </w:rPr>
        <w:t>determining Trust-wide DBS policy as set out in the Academies Financial Handbook</w:t>
      </w:r>
    </w:p>
    <w:p w:rsidR="00814E1C" w:rsidRPr="00B257E0" w:rsidRDefault="00741CC8">
      <w:pPr>
        <w:widowControl/>
        <w:numPr>
          <w:ilvl w:val="0"/>
          <w:numId w:val="5"/>
        </w:numPr>
        <w:ind w:right="612"/>
        <w:rPr>
          <w:rFonts w:ascii="Arial" w:hAnsi="Arial" w:cs="Arial"/>
          <w:color w:val="auto"/>
          <w:sz w:val="22"/>
          <w:szCs w:val="22"/>
        </w:rPr>
      </w:pPr>
      <w:r w:rsidRPr="00B257E0">
        <w:rPr>
          <w:rFonts w:ascii="Arial" w:hAnsi="Arial" w:cs="Arial"/>
          <w:color w:val="auto"/>
          <w:sz w:val="22"/>
          <w:szCs w:val="22"/>
        </w:rPr>
        <w:t>the development of a charging and remissions policy and a revenue generation policy for the Trust</w:t>
      </w:r>
    </w:p>
    <w:p w:rsidR="00814E1C" w:rsidRPr="00B257E0" w:rsidRDefault="00741CC8">
      <w:pPr>
        <w:widowControl/>
        <w:numPr>
          <w:ilvl w:val="0"/>
          <w:numId w:val="5"/>
        </w:numPr>
        <w:ind w:right="612"/>
        <w:rPr>
          <w:rFonts w:ascii="Arial" w:hAnsi="Arial" w:cs="Arial"/>
          <w:color w:val="auto"/>
          <w:sz w:val="22"/>
          <w:szCs w:val="22"/>
        </w:rPr>
      </w:pPr>
      <w:r w:rsidRPr="00B257E0">
        <w:rPr>
          <w:rFonts w:ascii="Arial" w:hAnsi="Arial" w:cs="Arial"/>
          <w:color w:val="auto"/>
          <w:sz w:val="22"/>
          <w:szCs w:val="22"/>
        </w:rPr>
        <w:t>setting other Trust wide policies as required</w:t>
      </w:r>
    </w:p>
    <w:p w:rsidR="00814E1C" w:rsidRPr="00B257E0" w:rsidRDefault="00814E1C">
      <w:pPr>
        <w:widowControl/>
        <w:ind w:right="612"/>
        <w:rPr>
          <w:rFonts w:ascii="Arial" w:hAnsi="Arial" w:cs="Arial"/>
          <w:color w:val="auto"/>
          <w:sz w:val="22"/>
          <w:szCs w:val="22"/>
        </w:rPr>
      </w:pPr>
    </w:p>
    <w:p w:rsidR="00814E1C" w:rsidRPr="00B257E0" w:rsidRDefault="00741CC8">
      <w:pPr>
        <w:widowControl/>
        <w:ind w:right="612"/>
        <w:rPr>
          <w:rFonts w:ascii="Arial" w:hAnsi="Arial" w:cs="Arial"/>
          <w:b/>
          <w:color w:val="auto"/>
          <w:sz w:val="22"/>
          <w:szCs w:val="22"/>
        </w:rPr>
      </w:pPr>
      <w:r w:rsidRPr="00B257E0">
        <w:rPr>
          <w:rFonts w:ascii="Arial" w:hAnsi="Arial" w:cs="Arial"/>
          <w:b/>
          <w:color w:val="auto"/>
          <w:sz w:val="22"/>
          <w:szCs w:val="22"/>
        </w:rPr>
        <w:t>Educational Standards</w:t>
      </w:r>
    </w:p>
    <w:p w:rsidR="00814E1C" w:rsidRPr="00B257E0" w:rsidRDefault="00814E1C">
      <w:pPr>
        <w:widowControl/>
        <w:ind w:right="612"/>
        <w:rPr>
          <w:rFonts w:ascii="Arial" w:hAnsi="Arial" w:cs="Arial"/>
          <w:b/>
          <w:color w:val="auto"/>
          <w:sz w:val="22"/>
          <w:szCs w:val="22"/>
        </w:rPr>
      </w:pPr>
    </w:p>
    <w:p w:rsidR="00814E1C" w:rsidRPr="00B257E0" w:rsidRDefault="00741CC8">
      <w:pPr>
        <w:widowControl/>
        <w:numPr>
          <w:ilvl w:val="0"/>
          <w:numId w:val="6"/>
        </w:numPr>
        <w:ind w:right="612"/>
        <w:rPr>
          <w:rFonts w:ascii="Arial" w:hAnsi="Arial" w:cs="Arial"/>
          <w:color w:val="auto"/>
          <w:sz w:val="22"/>
          <w:szCs w:val="22"/>
        </w:rPr>
      </w:pPr>
      <w:r w:rsidRPr="00B257E0">
        <w:rPr>
          <w:rFonts w:ascii="Arial" w:hAnsi="Arial" w:cs="Arial"/>
          <w:color w:val="auto"/>
          <w:sz w:val="22"/>
          <w:szCs w:val="22"/>
        </w:rPr>
        <w:t xml:space="preserve">annual target setting for the Trust in general </w:t>
      </w:r>
    </w:p>
    <w:p w:rsidR="00814E1C" w:rsidRPr="00B257E0" w:rsidRDefault="00741CC8">
      <w:pPr>
        <w:widowControl/>
        <w:numPr>
          <w:ilvl w:val="0"/>
          <w:numId w:val="6"/>
        </w:numPr>
        <w:ind w:right="612"/>
        <w:rPr>
          <w:rFonts w:ascii="Arial" w:hAnsi="Arial" w:cs="Arial"/>
          <w:color w:val="auto"/>
          <w:sz w:val="22"/>
          <w:szCs w:val="22"/>
        </w:rPr>
      </w:pPr>
      <w:r w:rsidRPr="00B257E0">
        <w:rPr>
          <w:rFonts w:ascii="Arial" w:hAnsi="Arial" w:cs="Arial"/>
          <w:color w:val="auto"/>
          <w:sz w:val="22"/>
          <w:szCs w:val="22"/>
        </w:rPr>
        <w:t xml:space="preserve">determination of the educational targets of </w:t>
      </w:r>
      <w:r w:rsidR="00E70945" w:rsidRPr="00B257E0">
        <w:rPr>
          <w:rFonts w:ascii="Arial" w:hAnsi="Arial" w:cs="Arial"/>
          <w:color w:val="auto"/>
          <w:sz w:val="22"/>
          <w:szCs w:val="22"/>
        </w:rPr>
        <w:t>the school</w:t>
      </w:r>
      <w:r w:rsidRPr="00B257E0">
        <w:rPr>
          <w:rFonts w:ascii="Arial" w:hAnsi="Arial" w:cs="Arial"/>
          <w:color w:val="auto"/>
          <w:sz w:val="22"/>
          <w:szCs w:val="22"/>
        </w:rPr>
        <w:t xml:space="preserve"> including, but without limitation, determination of </w:t>
      </w:r>
      <w:r w:rsidR="00E70945" w:rsidRPr="00B257E0">
        <w:rPr>
          <w:rFonts w:ascii="Arial" w:hAnsi="Arial" w:cs="Arial"/>
          <w:color w:val="auto"/>
          <w:sz w:val="22"/>
          <w:szCs w:val="22"/>
        </w:rPr>
        <w:t>the school’s</w:t>
      </w:r>
      <w:r w:rsidRPr="00B257E0">
        <w:rPr>
          <w:rFonts w:ascii="Arial" w:hAnsi="Arial" w:cs="Arial"/>
          <w:color w:val="auto"/>
          <w:sz w:val="22"/>
          <w:szCs w:val="22"/>
        </w:rPr>
        <w:t xml:space="preserve"> development plan (in consultation with the LGB)</w:t>
      </w:r>
    </w:p>
    <w:p w:rsidR="00814E1C" w:rsidRPr="00B257E0" w:rsidRDefault="00741CC8">
      <w:pPr>
        <w:widowControl/>
        <w:numPr>
          <w:ilvl w:val="0"/>
          <w:numId w:val="6"/>
        </w:numPr>
        <w:ind w:right="612"/>
        <w:rPr>
          <w:rFonts w:ascii="Arial" w:hAnsi="Arial" w:cs="Arial"/>
          <w:color w:val="auto"/>
          <w:sz w:val="22"/>
          <w:szCs w:val="22"/>
        </w:rPr>
      </w:pPr>
      <w:r w:rsidRPr="00B257E0">
        <w:rPr>
          <w:rFonts w:ascii="Arial" w:hAnsi="Arial" w:cs="Arial"/>
          <w:color w:val="auto"/>
          <w:sz w:val="22"/>
          <w:szCs w:val="22"/>
        </w:rPr>
        <w:t>considering and evaluating school performance against key performance indicators set by the Trust (in consultation with the LGB);</w:t>
      </w:r>
    </w:p>
    <w:p w:rsidR="00814E1C" w:rsidRPr="00B257E0" w:rsidRDefault="00741CC8">
      <w:pPr>
        <w:widowControl/>
        <w:numPr>
          <w:ilvl w:val="0"/>
          <w:numId w:val="6"/>
        </w:numPr>
        <w:ind w:right="612"/>
        <w:rPr>
          <w:rFonts w:ascii="Arial" w:hAnsi="Arial" w:cs="Arial"/>
          <w:color w:val="auto"/>
          <w:sz w:val="22"/>
          <w:szCs w:val="22"/>
        </w:rPr>
      </w:pPr>
      <w:r w:rsidRPr="00B257E0">
        <w:rPr>
          <w:rFonts w:ascii="Arial" w:hAnsi="Arial" w:cs="Arial"/>
          <w:color w:val="auto"/>
          <w:sz w:val="22"/>
          <w:szCs w:val="22"/>
        </w:rPr>
        <w:t xml:space="preserve">oversight of performance, standards and outcomes on a Trust and individual </w:t>
      </w:r>
      <w:r w:rsidR="00E70945" w:rsidRPr="00B257E0">
        <w:rPr>
          <w:rFonts w:ascii="Arial" w:hAnsi="Arial" w:cs="Arial"/>
          <w:color w:val="auto"/>
          <w:sz w:val="22"/>
          <w:szCs w:val="22"/>
        </w:rPr>
        <w:t>school</w:t>
      </w:r>
      <w:r w:rsidRPr="00B257E0">
        <w:rPr>
          <w:rFonts w:ascii="Arial" w:hAnsi="Arial" w:cs="Arial"/>
          <w:color w:val="auto"/>
          <w:sz w:val="22"/>
          <w:szCs w:val="22"/>
        </w:rPr>
        <w:t xml:space="preserve"> basis </w:t>
      </w:r>
    </w:p>
    <w:p w:rsidR="00814E1C" w:rsidRPr="00B257E0" w:rsidRDefault="00741CC8">
      <w:pPr>
        <w:widowControl/>
        <w:numPr>
          <w:ilvl w:val="0"/>
          <w:numId w:val="6"/>
        </w:numPr>
        <w:ind w:right="612"/>
        <w:rPr>
          <w:rFonts w:ascii="Arial" w:hAnsi="Arial" w:cs="Arial"/>
          <w:color w:val="auto"/>
          <w:sz w:val="22"/>
          <w:szCs w:val="22"/>
        </w:rPr>
      </w:pPr>
      <w:r w:rsidRPr="00B257E0">
        <w:rPr>
          <w:rFonts w:ascii="Arial" w:hAnsi="Arial" w:cs="Arial"/>
          <w:color w:val="auto"/>
          <w:sz w:val="22"/>
          <w:szCs w:val="22"/>
        </w:rPr>
        <w:t xml:space="preserve">putting in place support and intervention strategies for </w:t>
      </w:r>
      <w:r w:rsidR="00E70945" w:rsidRPr="00B257E0">
        <w:rPr>
          <w:rFonts w:ascii="Arial" w:hAnsi="Arial" w:cs="Arial"/>
          <w:color w:val="auto"/>
          <w:sz w:val="22"/>
          <w:szCs w:val="22"/>
        </w:rPr>
        <w:t>the school</w:t>
      </w:r>
    </w:p>
    <w:p w:rsidR="00814E1C" w:rsidRPr="00B257E0" w:rsidRDefault="00814E1C">
      <w:pPr>
        <w:widowControl/>
        <w:ind w:right="612"/>
        <w:rPr>
          <w:rFonts w:ascii="Arial" w:hAnsi="Arial" w:cs="Arial"/>
          <w:color w:val="auto"/>
          <w:sz w:val="22"/>
          <w:szCs w:val="22"/>
        </w:rPr>
      </w:pPr>
    </w:p>
    <w:p w:rsidR="00814E1C" w:rsidRPr="00B257E0" w:rsidRDefault="00741CC8">
      <w:pPr>
        <w:widowControl/>
        <w:ind w:right="612"/>
        <w:rPr>
          <w:rFonts w:ascii="Arial" w:hAnsi="Arial" w:cs="Arial"/>
          <w:b/>
          <w:color w:val="auto"/>
          <w:sz w:val="22"/>
          <w:szCs w:val="22"/>
        </w:rPr>
      </w:pPr>
      <w:r w:rsidRPr="00B257E0">
        <w:rPr>
          <w:rFonts w:ascii="Arial" w:hAnsi="Arial" w:cs="Arial"/>
          <w:b/>
          <w:color w:val="auto"/>
          <w:sz w:val="22"/>
          <w:szCs w:val="22"/>
        </w:rPr>
        <w:t xml:space="preserve">Appointment </w:t>
      </w:r>
    </w:p>
    <w:p w:rsidR="00814E1C" w:rsidRPr="00B257E0" w:rsidRDefault="00814E1C">
      <w:pPr>
        <w:widowControl/>
        <w:ind w:right="612"/>
        <w:rPr>
          <w:rFonts w:ascii="Arial" w:hAnsi="Arial" w:cs="Arial"/>
          <w:b/>
          <w:color w:val="auto"/>
          <w:sz w:val="22"/>
          <w:szCs w:val="22"/>
        </w:rPr>
      </w:pPr>
    </w:p>
    <w:p w:rsidR="00814E1C" w:rsidRPr="00B257E0" w:rsidRDefault="00741CC8" w:rsidP="0002028F">
      <w:pPr>
        <w:widowControl/>
        <w:ind w:right="612"/>
        <w:rPr>
          <w:rFonts w:ascii="Arial" w:hAnsi="Arial" w:cs="Arial"/>
          <w:color w:val="auto"/>
          <w:sz w:val="22"/>
          <w:szCs w:val="22"/>
        </w:rPr>
      </w:pPr>
      <w:r w:rsidRPr="00B257E0">
        <w:rPr>
          <w:rFonts w:ascii="Arial" w:hAnsi="Arial" w:cs="Arial"/>
          <w:color w:val="auto"/>
          <w:sz w:val="22"/>
          <w:szCs w:val="22"/>
        </w:rPr>
        <w:t xml:space="preserve">putting in place processes for: </w:t>
      </w:r>
    </w:p>
    <w:p w:rsidR="00814E1C" w:rsidRPr="00B257E0" w:rsidRDefault="00741CC8">
      <w:pPr>
        <w:widowControl/>
        <w:numPr>
          <w:ilvl w:val="0"/>
          <w:numId w:val="7"/>
        </w:numPr>
        <w:ind w:right="612"/>
        <w:rPr>
          <w:rFonts w:ascii="Arial" w:hAnsi="Arial" w:cs="Arial"/>
          <w:color w:val="auto"/>
          <w:sz w:val="22"/>
          <w:szCs w:val="22"/>
        </w:rPr>
      </w:pPr>
      <w:r w:rsidRPr="00B257E0">
        <w:rPr>
          <w:rFonts w:ascii="Arial" w:hAnsi="Arial" w:cs="Arial"/>
          <w:color w:val="auto"/>
          <w:sz w:val="22"/>
          <w:szCs w:val="22"/>
        </w:rPr>
        <w:t xml:space="preserve">appointing the Headteacher and/or Head of School of </w:t>
      </w:r>
      <w:r w:rsidR="00E70945" w:rsidRPr="00B257E0">
        <w:rPr>
          <w:rFonts w:ascii="Arial" w:hAnsi="Arial" w:cs="Arial"/>
          <w:color w:val="auto"/>
          <w:sz w:val="22"/>
          <w:szCs w:val="22"/>
        </w:rPr>
        <w:t>the school</w:t>
      </w:r>
      <w:r w:rsidRPr="00B257E0">
        <w:rPr>
          <w:rFonts w:ascii="Arial" w:hAnsi="Arial" w:cs="Arial"/>
          <w:color w:val="auto"/>
          <w:sz w:val="22"/>
          <w:szCs w:val="22"/>
        </w:rPr>
        <w:t xml:space="preserve"> </w:t>
      </w:r>
      <w:r w:rsidRPr="00B257E0">
        <w:rPr>
          <w:rStyle w:val="CharStyle18"/>
          <w:color w:val="auto"/>
          <w:sz w:val="22"/>
          <w:szCs w:val="22"/>
        </w:rPr>
        <w:t xml:space="preserve">and any Deputy, Vice or Assistant Headteacher </w:t>
      </w:r>
      <w:r w:rsidRPr="00B257E0">
        <w:rPr>
          <w:rFonts w:ascii="Arial" w:hAnsi="Arial" w:cs="Arial"/>
          <w:color w:val="auto"/>
          <w:sz w:val="22"/>
          <w:szCs w:val="22"/>
        </w:rPr>
        <w:t>(in consultation with the LGB)</w:t>
      </w:r>
    </w:p>
    <w:p w:rsidR="00814E1C" w:rsidRPr="00B257E0" w:rsidRDefault="00741CC8">
      <w:pPr>
        <w:widowControl/>
        <w:numPr>
          <w:ilvl w:val="0"/>
          <w:numId w:val="7"/>
        </w:numPr>
        <w:ind w:right="612"/>
        <w:rPr>
          <w:rFonts w:ascii="Arial" w:hAnsi="Arial" w:cs="Arial"/>
          <w:color w:val="auto"/>
          <w:sz w:val="22"/>
          <w:szCs w:val="22"/>
        </w:rPr>
      </w:pPr>
      <w:r w:rsidRPr="00B257E0">
        <w:rPr>
          <w:rFonts w:ascii="Arial" w:hAnsi="Arial" w:cs="Arial"/>
          <w:color w:val="auto"/>
          <w:sz w:val="22"/>
          <w:szCs w:val="22"/>
        </w:rPr>
        <w:t xml:space="preserve">approving the appointment of any senior appointments at </w:t>
      </w:r>
      <w:r w:rsidR="00E70945" w:rsidRPr="00B257E0">
        <w:rPr>
          <w:rFonts w:ascii="Arial" w:hAnsi="Arial" w:cs="Arial"/>
          <w:color w:val="auto"/>
          <w:sz w:val="22"/>
          <w:szCs w:val="22"/>
        </w:rPr>
        <w:t>the school</w:t>
      </w:r>
      <w:r w:rsidRPr="00B257E0">
        <w:rPr>
          <w:rFonts w:ascii="Arial" w:hAnsi="Arial" w:cs="Arial"/>
          <w:color w:val="auto"/>
          <w:sz w:val="22"/>
          <w:szCs w:val="22"/>
        </w:rPr>
        <w:t xml:space="preserve"> (in consultation with the LGB)</w:t>
      </w:r>
    </w:p>
    <w:p w:rsidR="00814E1C" w:rsidRPr="00B257E0" w:rsidRDefault="00741CC8">
      <w:pPr>
        <w:widowControl/>
        <w:numPr>
          <w:ilvl w:val="0"/>
          <w:numId w:val="7"/>
        </w:numPr>
        <w:ind w:right="612"/>
        <w:rPr>
          <w:rFonts w:ascii="Arial" w:hAnsi="Arial" w:cs="Arial"/>
          <w:b/>
          <w:color w:val="auto"/>
          <w:sz w:val="22"/>
          <w:szCs w:val="22"/>
        </w:rPr>
      </w:pPr>
      <w:r w:rsidRPr="00B257E0">
        <w:rPr>
          <w:rFonts w:ascii="Arial" w:hAnsi="Arial" w:cs="Arial"/>
          <w:color w:val="auto"/>
          <w:sz w:val="22"/>
          <w:szCs w:val="22"/>
        </w:rPr>
        <w:t>appointment of cross-academy staff</w:t>
      </w:r>
    </w:p>
    <w:p w:rsidR="00814E1C" w:rsidRPr="00B257E0" w:rsidRDefault="00814E1C">
      <w:pPr>
        <w:widowControl/>
        <w:ind w:right="612"/>
        <w:rPr>
          <w:rFonts w:ascii="Arial" w:hAnsi="Arial" w:cs="Arial"/>
          <w:color w:val="auto"/>
          <w:sz w:val="22"/>
          <w:szCs w:val="22"/>
        </w:rPr>
      </w:pPr>
    </w:p>
    <w:p w:rsidR="00814E1C" w:rsidRPr="00B257E0" w:rsidRDefault="00741CC8">
      <w:pPr>
        <w:widowControl/>
        <w:ind w:right="612"/>
        <w:rPr>
          <w:rFonts w:ascii="Arial" w:hAnsi="Arial" w:cs="Arial"/>
          <w:b/>
          <w:color w:val="auto"/>
          <w:sz w:val="22"/>
          <w:szCs w:val="22"/>
        </w:rPr>
      </w:pPr>
      <w:r w:rsidRPr="00B257E0">
        <w:rPr>
          <w:rFonts w:ascii="Arial" w:hAnsi="Arial" w:cs="Arial"/>
          <w:b/>
          <w:color w:val="auto"/>
          <w:sz w:val="22"/>
          <w:szCs w:val="22"/>
        </w:rPr>
        <w:t>HR and Performance Management</w:t>
      </w:r>
    </w:p>
    <w:p w:rsidR="00814E1C" w:rsidRPr="00B257E0" w:rsidRDefault="00814E1C">
      <w:pPr>
        <w:widowControl/>
        <w:ind w:right="612"/>
        <w:rPr>
          <w:rFonts w:ascii="Arial" w:hAnsi="Arial" w:cs="Arial"/>
          <w:b/>
          <w:color w:val="auto"/>
          <w:sz w:val="22"/>
          <w:szCs w:val="22"/>
        </w:rPr>
      </w:pPr>
    </w:p>
    <w:p w:rsidR="00814E1C" w:rsidRPr="00B257E0" w:rsidRDefault="00741CC8">
      <w:pPr>
        <w:widowControl/>
        <w:numPr>
          <w:ilvl w:val="0"/>
          <w:numId w:val="7"/>
        </w:numPr>
        <w:ind w:right="612"/>
        <w:rPr>
          <w:rStyle w:val="CharStyle18"/>
          <w:color w:val="auto"/>
          <w:sz w:val="22"/>
          <w:szCs w:val="22"/>
        </w:rPr>
      </w:pPr>
      <w:r w:rsidRPr="00B257E0">
        <w:rPr>
          <w:rStyle w:val="CharStyle18"/>
          <w:color w:val="auto"/>
          <w:sz w:val="22"/>
          <w:szCs w:val="22"/>
        </w:rPr>
        <w:t>put in place procedures for the proper professional and personal development of other staff</w:t>
      </w:r>
    </w:p>
    <w:p w:rsidR="00814E1C" w:rsidRPr="00B257E0" w:rsidRDefault="00741CC8">
      <w:pPr>
        <w:widowControl/>
        <w:numPr>
          <w:ilvl w:val="0"/>
          <w:numId w:val="7"/>
        </w:numPr>
        <w:ind w:right="612"/>
        <w:rPr>
          <w:rFonts w:ascii="Arial" w:hAnsi="Arial" w:cs="Arial"/>
          <w:color w:val="auto"/>
          <w:sz w:val="22"/>
          <w:szCs w:val="22"/>
        </w:rPr>
      </w:pPr>
      <w:r w:rsidRPr="00B257E0">
        <w:rPr>
          <w:rFonts w:ascii="Arial" w:hAnsi="Arial" w:cs="Arial"/>
          <w:color w:val="auto"/>
          <w:sz w:val="22"/>
          <w:szCs w:val="22"/>
        </w:rPr>
        <w:t>responsibility for the performance management of the Executive Headteacher and the He</w:t>
      </w:r>
      <w:r w:rsidR="0002028F">
        <w:rPr>
          <w:rFonts w:ascii="Arial" w:hAnsi="Arial" w:cs="Arial"/>
          <w:color w:val="auto"/>
          <w:sz w:val="22"/>
          <w:szCs w:val="22"/>
        </w:rPr>
        <w:t>adteacher and/or Head of Schools</w:t>
      </w:r>
    </w:p>
    <w:p w:rsidR="00814E1C" w:rsidRPr="00B257E0" w:rsidRDefault="00741CC8">
      <w:pPr>
        <w:widowControl/>
        <w:numPr>
          <w:ilvl w:val="0"/>
          <w:numId w:val="7"/>
        </w:numPr>
        <w:ind w:right="612"/>
        <w:rPr>
          <w:rFonts w:ascii="Arial" w:hAnsi="Arial" w:cs="Arial"/>
          <w:b/>
          <w:color w:val="auto"/>
          <w:sz w:val="22"/>
          <w:szCs w:val="22"/>
        </w:rPr>
      </w:pPr>
      <w:r w:rsidRPr="00B257E0">
        <w:rPr>
          <w:rFonts w:ascii="Arial" w:hAnsi="Arial" w:cs="Arial"/>
          <w:color w:val="auto"/>
          <w:sz w:val="22"/>
          <w:szCs w:val="22"/>
        </w:rPr>
        <w:t>responsibility for the performance management and oversight of cross-academy staff</w:t>
      </w:r>
    </w:p>
    <w:p w:rsidR="00814E1C" w:rsidRPr="00B257E0" w:rsidRDefault="00741CC8">
      <w:pPr>
        <w:widowControl/>
        <w:numPr>
          <w:ilvl w:val="0"/>
          <w:numId w:val="7"/>
        </w:numPr>
        <w:ind w:right="612"/>
        <w:rPr>
          <w:rFonts w:ascii="Arial" w:hAnsi="Arial" w:cs="Arial"/>
          <w:color w:val="auto"/>
          <w:sz w:val="22"/>
          <w:szCs w:val="22"/>
        </w:rPr>
      </w:pPr>
      <w:r w:rsidRPr="00B257E0">
        <w:rPr>
          <w:rFonts w:ascii="Arial" w:hAnsi="Arial" w:cs="Arial"/>
          <w:color w:val="auto"/>
          <w:sz w:val="22"/>
          <w:szCs w:val="22"/>
        </w:rPr>
        <w:t>putt</w:t>
      </w:r>
      <w:r w:rsidR="00E70945" w:rsidRPr="00B257E0">
        <w:rPr>
          <w:rFonts w:ascii="Arial" w:hAnsi="Arial" w:cs="Arial"/>
          <w:color w:val="auto"/>
          <w:sz w:val="22"/>
          <w:szCs w:val="22"/>
        </w:rPr>
        <w:t xml:space="preserve">ing in place processes for </w:t>
      </w:r>
      <w:r w:rsidRPr="00B257E0">
        <w:rPr>
          <w:rFonts w:ascii="Arial" w:hAnsi="Arial" w:cs="Arial"/>
          <w:color w:val="auto"/>
          <w:sz w:val="22"/>
          <w:szCs w:val="22"/>
        </w:rPr>
        <w:t>undertaking the performance management of staff  within the Trust’s remit and the LGB undertaking the performance management of staff within its own remit</w:t>
      </w:r>
    </w:p>
    <w:p w:rsidR="00814E1C" w:rsidRPr="00B257E0" w:rsidRDefault="00741CC8">
      <w:pPr>
        <w:widowControl/>
        <w:numPr>
          <w:ilvl w:val="0"/>
          <w:numId w:val="7"/>
        </w:numPr>
        <w:ind w:right="612"/>
        <w:rPr>
          <w:rStyle w:val="CharStyle18"/>
          <w:color w:val="auto"/>
          <w:sz w:val="22"/>
          <w:szCs w:val="22"/>
        </w:rPr>
      </w:pPr>
      <w:r w:rsidRPr="00B257E0">
        <w:rPr>
          <w:rStyle w:val="CharStyle18"/>
          <w:color w:val="auto"/>
          <w:sz w:val="22"/>
          <w:szCs w:val="22"/>
        </w:rPr>
        <w:t>manage any claims and disputes of all staff, including matters of suspension</w:t>
      </w:r>
    </w:p>
    <w:p w:rsidR="00814E1C" w:rsidRPr="00B257E0" w:rsidRDefault="00814E1C">
      <w:pPr>
        <w:widowControl/>
        <w:ind w:right="612"/>
        <w:rPr>
          <w:rStyle w:val="CharStyle18"/>
          <w:color w:val="auto"/>
          <w:sz w:val="22"/>
          <w:szCs w:val="22"/>
        </w:rPr>
      </w:pPr>
    </w:p>
    <w:p w:rsidR="00814E1C" w:rsidRPr="00B257E0" w:rsidRDefault="00741CC8">
      <w:pPr>
        <w:widowControl/>
        <w:ind w:right="612"/>
        <w:rPr>
          <w:rFonts w:ascii="Arial" w:hAnsi="Arial" w:cs="Arial"/>
          <w:color w:val="auto"/>
          <w:sz w:val="22"/>
          <w:szCs w:val="22"/>
        </w:rPr>
      </w:pPr>
      <w:r w:rsidRPr="00B257E0">
        <w:rPr>
          <w:rFonts w:ascii="Arial" w:hAnsi="Arial" w:cs="Arial"/>
          <w:b/>
          <w:color w:val="auto"/>
          <w:sz w:val="22"/>
          <w:szCs w:val="22"/>
        </w:rPr>
        <w:t>Training</w:t>
      </w:r>
    </w:p>
    <w:p w:rsidR="00814E1C" w:rsidRPr="00B257E0" w:rsidRDefault="00814E1C">
      <w:pPr>
        <w:widowControl/>
        <w:ind w:right="612"/>
        <w:rPr>
          <w:rFonts w:ascii="Arial" w:hAnsi="Arial" w:cs="Arial"/>
          <w:color w:val="auto"/>
          <w:sz w:val="22"/>
          <w:szCs w:val="22"/>
        </w:rPr>
      </w:pPr>
    </w:p>
    <w:p w:rsidR="00814E1C" w:rsidRPr="00B257E0" w:rsidRDefault="00741CC8">
      <w:pPr>
        <w:widowControl/>
        <w:numPr>
          <w:ilvl w:val="0"/>
          <w:numId w:val="7"/>
        </w:numPr>
        <w:ind w:right="612"/>
        <w:rPr>
          <w:rFonts w:ascii="Arial" w:hAnsi="Arial" w:cs="Arial"/>
          <w:color w:val="auto"/>
          <w:sz w:val="22"/>
          <w:szCs w:val="22"/>
        </w:rPr>
      </w:pPr>
      <w:r w:rsidRPr="00B257E0">
        <w:rPr>
          <w:rFonts w:ascii="Arial" w:hAnsi="Arial" w:cs="Arial"/>
          <w:color w:val="auto"/>
          <w:sz w:val="22"/>
          <w:szCs w:val="22"/>
        </w:rPr>
        <w:t xml:space="preserve">providing </w:t>
      </w:r>
      <w:r w:rsidR="0002028F">
        <w:rPr>
          <w:rFonts w:ascii="Arial" w:hAnsi="Arial" w:cs="Arial"/>
          <w:color w:val="auto"/>
          <w:sz w:val="22"/>
          <w:szCs w:val="22"/>
        </w:rPr>
        <w:t>Trustee and G</w:t>
      </w:r>
      <w:r w:rsidRPr="00B257E0">
        <w:rPr>
          <w:rFonts w:ascii="Arial" w:hAnsi="Arial" w:cs="Arial"/>
          <w:color w:val="auto"/>
          <w:sz w:val="22"/>
          <w:szCs w:val="22"/>
        </w:rPr>
        <w:t>overnor training and evaluation</w:t>
      </w:r>
    </w:p>
    <w:p w:rsidR="00814E1C" w:rsidRPr="00B257E0" w:rsidRDefault="00814E1C">
      <w:pPr>
        <w:ind w:right="612"/>
        <w:rPr>
          <w:rFonts w:ascii="Arial" w:hAnsi="Arial" w:cs="Arial"/>
          <w:color w:val="auto"/>
          <w:sz w:val="22"/>
          <w:szCs w:val="22"/>
        </w:rPr>
      </w:pPr>
    </w:p>
    <w:p w:rsidR="00814E1C" w:rsidRPr="00B257E0" w:rsidRDefault="00741CC8">
      <w:pPr>
        <w:widowControl/>
        <w:ind w:right="612"/>
        <w:rPr>
          <w:rFonts w:ascii="Arial" w:hAnsi="Arial" w:cs="Arial"/>
          <w:b/>
          <w:color w:val="auto"/>
          <w:sz w:val="22"/>
          <w:szCs w:val="22"/>
        </w:rPr>
      </w:pPr>
      <w:r w:rsidRPr="00B257E0">
        <w:rPr>
          <w:rFonts w:ascii="Arial" w:hAnsi="Arial" w:cs="Arial"/>
          <w:b/>
          <w:color w:val="auto"/>
          <w:sz w:val="22"/>
          <w:szCs w:val="22"/>
        </w:rPr>
        <w:t>Finances</w:t>
      </w:r>
    </w:p>
    <w:p w:rsidR="00814E1C" w:rsidRPr="00B257E0" w:rsidRDefault="00814E1C">
      <w:pPr>
        <w:widowControl/>
        <w:ind w:right="612"/>
        <w:rPr>
          <w:rFonts w:ascii="Arial" w:hAnsi="Arial" w:cs="Arial"/>
          <w:b/>
          <w:color w:val="auto"/>
          <w:sz w:val="22"/>
          <w:szCs w:val="22"/>
        </w:rPr>
      </w:pPr>
    </w:p>
    <w:p w:rsidR="00814E1C" w:rsidRPr="00B257E0" w:rsidRDefault="00741CC8">
      <w:pPr>
        <w:widowControl/>
        <w:numPr>
          <w:ilvl w:val="0"/>
          <w:numId w:val="8"/>
        </w:numPr>
        <w:tabs>
          <w:tab w:val="clear" w:pos="720"/>
          <w:tab w:val="num" w:pos="360"/>
        </w:tabs>
        <w:ind w:left="360" w:right="612"/>
        <w:rPr>
          <w:rFonts w:ascii="Arial" w:hAnsi="Arial" w:cs="Arial"/>
          <w:color w:val="auto"/>
          <w:sz w:val="22"/>
          <w:szCs w:val="22"/>
        </w:rPr>
      </w:pPr>
      <w:r w:rsidRPr="00B257E0">
        <w:rPr>
          <w:rFonts w:ascii="Arial" w:hAnsi="Arial" w:cs="Arial"/>
          <w:color w:val="auto"/>
          <w:sz w:val="22"/>
          <w:szCs w:val="22"/>
        </w:rPr>
        <w:t xml:space="preserve">establishing a funding model for use across the Trust and </w:t>
      </w:r>
      <w:r w:rsidR="00E70945" w:rsidRPr="00B257E0">
        <w:rPr>
          <w:rFonts w:ascii="Arial" w:hAnsi="Arial" w:cs="Arial"/>
          <w:color w:val="auto"/>
          <w:sz w:val="22"/>
          <w:szCs w:val="22"/>
        </w:rPr>
        <w:t>the school</w:t>
      </w:r>
      <w:r w:rsidRPr="00B257E0">
        <w:rPr>
          <w:rFonts w:ascii="Arial" w:hAnsi="Arial" w:cs="Arial"/>
          <w:color w:val="auto"/>
          <w:sz w:val="22"/>
          <w:szCs w:val="22"/>
        </w:rPr>
        <w:t xml:space="preserve"> including developing an individual funding model for </w:t>
      </w:r>
      <w:r w:rsidR="00E70945" w:rsidRPr="00B257E0">
        <w:rPr>
          <w:rFonts w:ascii="Arial" w:hAnsi="Arial" w:cs="Arial"/>
          <w:color w:val="auto"/>
          <w:sz w:val="22"/>
          <w:szCs w:val="22"/>
        </w:rPr>
        <w:t>the school</w:t>
      </w:r>
      <w:r w:rsidRPr="00B257E0">
        <w:rPr>
          <w:rFonts w:ascii="Arial" w:hAnsi="Arial" w:cs="Arial"/>
          <w:color w:val="auto"/>
          <w:sz w:val="22"/>
          <w:szCs w:val="22"/>
        </w:rPr>
        <w:t xml:space="preserve">. </w:t>
      </w:r>
    </w:p>
    <w:p w:rsidR="00814E1C" w:rsidRPr="00B257E0" w:rsidRDefault="00741CC8">
      <w:pPr>
        <w:widowControl/>
        <w:numPr>
          <w:ilvl w:val="0"/>
          <w:numId w:val="8"/>
        </w:numPr>
        <w:tabs>
          <w:tab w:val="clear" w:pos="720"/>
          <w:tab w:val="num" w:pos="360"/>
        </w:tabs>
        <w:ind w:left="360" w:right="612"/>
        <w:rPr>
          <w:rFonts w:ascii="Arial" w:hAnsi="Arial" w:cs="Arial"/>
          <w:color w:val="auto"/>
          <w:sz w:val="22"/>
          <w:szCs w:val="22"/>
        </w:rPr>
      </w:pPr>
      <w:r w:rsidRPr="00B257E0">
        <w:rPr>
          <w:rFonts w:ascii="Arial" w:hAnsi="Arial" w:cs="Arial"/>
          <w:color w:val="auto"/>
          <w:sz w:val="22"/>
          <w:szCs w:val="22"/>
        </w:rPr>
        <w:t xml:space="preserve">agreement of </w:t>
      </w:r>
      <w:r w:rsidR="00E70945" w:rsidRPr="00B257E0">
        <w:rPr>
          <w:rFonts w:ascii="Arial" w:hAnsi="Arial" w:cs="Arial"/>
          <w:color w:val="auto"/>
          <w:sz w:val="22"/>
          <w:szCs w:val="22"/>
        </w:rPr>
        <w:t>the school’s</w:t>
      </w:r>
      <w:r w:rsidRPr="00B257E0">
        <w:rPr>
          <w:rFonts w:ascii="Arial" w:hAnsi="Arial" w:cs="Arial"/>
          <w:color w:val="auto"/>
          <w:sz w:val="22"/>
          <w:szCs w:val="22"/>
        </w:rPr>
        <w:t xml:space="preserve"> annual budgets </w:t>
      </w:r>
    </w:p>
    <w:p w:rsidR="00814E1C" w:rsidRPr="00B257E0" w:rsidRDefault="00741CC8">
      <w:pPr>
        <w:widowControl/>
        <w:numPr>
          <w:ilvl w:val="0"/>
          <w:numId w:val="8"/>
        </w:numPr>
        <w:tabs>
          <w:tab w:val="clear" w:pos="720"/>
          <w:tab w:val="num" w:pos="360"/>
        </w:tabs>
        <w:ind w:left="360" w:right="612"/>
        <w:rPr>
          <w:rFonts w:ascii="Arial" w:hAnsi="Arial" w:cs="Arial"/>
          <w:color w:val="auto"/>
          <w:sz w:val="22"/>
          <w:szCs w:val="22"/>
        </w:rPr>
      </w:pPr>
      <w:r w:rsidRPr="00B257E0">
        <w:rPr>
          <w:rFonts w:ascii="Arial" w:hAnsi="Arial" w:cs="Arial"/>
          <w:color w:val="auto"/>
          <w:sz w:val="22"/>
          <w:szCs w:val="22"/>
        </w:rPr>
        <w:t>determining any additional financial and reporting targets for the Academy</w:t>
      </w:r>
    </w:p>
    <w:p w:rsidR="00814E1C" w:rsidRPr="00B257E0" w:rsidRDefault="00741CC8">
      <w:pPr>
        <w:widowControl/>
        <w:numPr>
          <w:ilvl w:val="0"/>
          <w:numId w:val="8"/>
        </w:numPr>
        <w:tabs>
          <w:tab w:val="clear" w:pos="720"/>
          <w:tab w:val="num" w:pos="360"/>
        </w:tabs>
        <w:ind w:left="360" w:right="612"/>
        <w:rPr>
          <w:rFonts w:ascii="Arial" w:hAnsi="Arial" w:cs="Arial"/>
          <w:color w:val="auto"/>
          <w:sz w:val="22"/>
          <w:szCs w:val="22"/>
        </w:rPr>
      </w:pPr>
      <w:r w:rsidRPr="00B257E0">
        <w:rPr>
          <w:rFonts w:ascii="Arial" w:hAnsi="Arial" w:cs="Arial"/>
          <w:color w:val="auto"/>
          <w:sz w:val="22"/>
          <w:szCs w:val="22"/>
        </w:rPr>
        <w:t>putting in place guidelines and establishing processes for the local maintenance of assets and appropriate registers</w:t>
      </w:r>
    </w:p>
    <w:p w:rsidR="00814E1C" w:rsidRPr="00B257E0" w:rsidRDefault="00741CC8">
      <w:pPr>
        <w:widowControl/>
        <w:numPr>
          <w:ilvl w:val="0"/>
          <w:numId w:val="8"/>
        </w:numPr>
        <w:tabs>
          <w:tab w:val="clear" w:pos="720"/>
          <w:tab w:val="num" w:pos="360"/>
        </w:tabs>
        <w:ind w:left="360" w:right="612"/>
        <w:rPr>
          <w:rFonts w:ascii="Arial" w:hAnsi="Arial" w:cs="Arial"/>
          <w:color w:val="auto"/>
          <w:sz w:val="22"/>
          <w:szCs w:val="22"/>
        </w:rPr>
      </w:pPr>
      <w:r w:rsidRPr="00B257E0">
        <w:rPr>
          <w:rFonts w:ascii="Arial" w:hAnsi="Arial" w:cs="Arial"/>
          <w:color w:val="auto"/>
          <w:sz w:val="22"/>
          <w:szCs w:val="22"/>
        </w:rPr>
        <w:t xml:space="preserve">oversight of the finances of the Trust and </w:t>
      </w:r>
      <w:r w:rsidR="00E70945" w:rsidRPr="00B257E0">
        <w:rPr>
          <w:rFonts w:ascii="Arial" w:hAnsi="Arial" w:cs="Arial"/>
          <w:color w:val="auto"/>
          <w:sz w:val="22"/>
          <w:szCs w:val="22"/>
        </w:rPr>
        <w:t>the school</w:t>
      </w:r>
      <w:r w:rsidRPr="00B257E0">
        <w:rPr>
          <w:rFonts w:ascii="Arial" w:hAnsi="Arial" w:cs="Arial"/>
          <w:color w:val="auto"/>
          <w:sz w:val="22"/>
          <w:szCs w:val="22"/>
        </w:rPr>
        <w:t>, including, but without limitation, responsibility for compliance with the financial and accounting requirements detailed within the Funding Agreement</w:t>
      </w:r>
    </w:p>
    <w:p w:rsidR="00814E1C" w:rsidRPr="00B257E0" w:rsidRDefault="00741CC8">
      <w:pPr>
        <w:widowControl/>
        <w:numPr>
          <w:ilvl w:val="0"/>
          <w:numId w:val="8"/>
        </w:numPr>
        <w:tabs>
          <w:tab w:val="clear" w:pos="720"/>
          <w:tab w:val="num" w:pos="360"/>
        </w:tabs>
        <w:ind w:left="360" w:right="612"/>
        <w:rPr>
          <w:rFonts w:ascii="Arial" w:hAnsi="Arial" w:cs="Arial"/>
          <w:color w:val="auto"/>
          <w:sz w:val="22"/>
          <w:szCs w:val="22"/>
        </w:rPr>
      </w:pPr>
      <w:r w:rsidRPr="00B257E0">
        <w:rPr>
          <w:rFonts w:ascii="Arial" w:hAnsi="Arial" w:cs="Arial"/>
          <w:color w:val="auto"/>
          <w:sz w:val="22"/>
          <w:szCs w:val="22"/>
        </w:rPr>
        <w:t xml:space="preserve">considering and evaluating performance against key performance indicators set by the Trust in relation to finances </w:t>
      </w:r>
    </w:p>
    <w:p w:rsidR="00814E1C" w:rsidRPr="00B257E0" w:rsidRDefault="00741CC8">
      <w:pPr>
        <w:widowControl/>
        <w:numPr>
          <w:ilvl w:val="0"/>
          <w:numId w:val="8"/>
        </w:numPr>
        <w:tabs>
          <w:tab w:val="clear" w:pos="720"/>
          <w:tab w:val="num" w:pos="360"/>
        </w:tabs>
        <w:ind w:left="360" w:right="612"/>
        <w:rPr>
          <w:rFonts w:ascii="Arial" w:hAnsi="Arial" w:cs="Arial"/>
          <w:color w:val="auto"/>
          <w:sz w:val="22"/>
          <w:szCs w:val="22"/>
        </w:rPr>
      </w:pPr>
      <w:r w:rsidRPr="00B257E0">
        <w:rPr>
          <w:rFonts w:ascii="Arial" w:hAnsi="Arial" w:cs="Arial"/>
          <w:color w:val="auto"/>
          <w:sz w:val="22"/>
          <w:szCs w:val="22"/>
        </w:rPr>
        <w:t xml:space="preserve">arrange for the auditing of </w:t>
      </w:r>
      <w:r w:rsidR="00E70945" w:rsidRPr="00B257E0">
        <w:rPr>
          <w:rFonts w:ascii="Arial" w:hAnsi="Arial" w:cs="Arial"/>
          <w:color w:val="auto"/>
          <w:sz w:val="22"/>
          <w:szCs w:val="22"/>
        </w:rPr>
        <w:t>the school</w:t>
      </w:r>
      <w:r w:rsidRPr="00B257E0">
        <w:rPr>
          <w:rFonts w:ascii="Arial" w:hAnsi="Arial" w:cs="Arial"/>
          <w:color w:val="auto"/>
          <w:sz w:val="22"/>
          <w:szCs w:val="22"/>
        </w:rPr>
        <w:t xml:space="preserve"> statements of accounts</w:t>
      </w:r>
    </w:p>
    <w:p w:rsidR="00814E1C" w:rsidRPr="00B257E0" w:rsidRDefault="00741CC8">
      <w:pPr>
        <w:widowControl/>
        <w:numPr>
          <w:ilvl w:val="0"/>
          <w:numId w:val="8"/>
        </w:numPr>
        <w:tabs>
          <w:tab w:val="clear" w:pos="720"/>
          <w:tab w:val="num" w:pos="360"/>
        </w:tabs>
        <w:ind w:left="360" w:right="612"/>
        <w:rPr>
          <w:rFonts w:ascii="Arial" w:hAnsi="Arial" w:cs="Arial"/>
          <w:color w:val="auto"/>
          <w:sz w:val="22"/>
          <w:szCs w:val="22"/>
        </w:rPr>
      </w:pPr>
      <w:r w:rsidRPr="00B257E0">
        <w:rPr>
          <w:rFonts w:ascii="Arial" w:hAnsi="Arial" w:cs="Arial"/>
          <w:color w:val="auto"/>
          <w:sz w:val="22"/>
          <w:szCs w:val="22"/>
        </w:rPr>
        <w:t>managing a corporate risk register for the Trust</w:t>
      </w:r>
    </w:p>
    <w:p w:rsidR="00814E1C" w:rsidRPr="00B257E0" w:rsidRDefault="00814E1C">
      <w:pPr>
        <w:widowControl/>
        <w:ind w:right="612"/>
        <w:rPr>
          <w:rFonts w:ascii="Arial" w:hAnsi="Arial" w:cs="Arial"/>
          <w:color w:val="auto"/>
          <w:sz w:val="22"/>
          <w:szCs w:val="22"/>
        </w:rPr>
      </w:pPr>
    </w:p>
    <w:p w:rsidR="00814E1C" w:rsidRPr="00B257E0" w:rsidRDefault="00741CC8">
      <w:pPr>
        <w:pStyle w:val="Heading3StyleLinespacing15lines"/>
        <w:numPr>
          <w:ilvl w:val="0"/>
          <w:numId w:val="0"/>
        </w:numPr>
        <w:spacing w:after="0" w:line="240" w:lineRule="auto"/>
        <w:ind w:left="720" w:hanging="720"/>
        <w:rPr>
          <w:rFonts w:ascii="Arial" w:hAnsi="Arial" w:cs="Arial"/>
          <w:b/>
          <w:sz w:val="22"/>
          <w:szCs w:val="22"/>
        </w:rPr>
      </w:pPr>
      <w:r w:rsidRPr="00B257E0">
        <w:rPr>
          <w:rFonts w:ascii="Arial" w:hAnsi="Arial" w:cs="Arial"/>
          <w:b/>
          <w:sz w:val="22"/>
          <w:szCs w:val="22"/>
        </w:rPr>
        <w:t>Assets and Premises</w:t>
      </w:r>
    </w:p>
    <w:p w:rsidR="00814E1C" w:rsidRPr="00B257E0" w:rsidRDefault="00814E1C">
      <w:pPr>
        <w:pStyle w:val="Heading3StyleLinespacing15lines"/>
        <w:numPr>
          <w:ilvl w:val="0"/>
          <w:numId w:val="0"/>
        </w:numPr>
        <w:spacing w:after="0" w:line="240" w:lineRule="auto"/>
        <w:ind w:left="720" w:hanging="720"/>
        <w:rPr>
          <w:rFonts w:ascii="Arial" w:hAnsi="Arial" w:cs="Arial"/>
          <w:sz w:val="22"/>
          <w:szCs w:val="22"/>
        </w:rPr>
      </w:pPr>
    </w:p>
    <w:p w:rsidR="00814E1C" w:rsidRPr="00B257E0" w:rsidRDefault="00741CC8">
      <w:pPr>
        <w:pStyle w:val="Heading3StyleLinespacing15lines"/>
        <w:numPr>
          <w:ilvl w:val="1"/>
          <w:numId w:val="5"/>
        </w:numPr>
        <w:tabs>
          <w:tab w:val="clear" w:pos="1440"/>
          <w:tab w:val="num" w:pos="360"/>
        </w:tabs>
        <w:spacing w:after="0" w:line="240" w:lineRule="auto"/>
        <w:ind w:left="360"/>
        <w:rPr>
          <w:rStyle w:val="CharStyle18"/>
          <w:sz w:val="22"/>
          <w:szCs w:val="22"/>
        </w:rPr>
      </w:pPr>
      <w:r w:rsidRPr="00B257E0">
        <w:rPr>
          <w:rStyle w:val="CharStyle18"/>
          <w:sz w:val="22"/>
          <w:szCs w:val="22"/>
        </w:rPr>
        <w:t xml:space="preserve">developing an estate management strategy for </w:t>
      </w:r>
      <w:r w:rsidR="00E70945" w:rsidRPr="00B257E0">
        <w:rPr>
          <w:rFonts w:ascii="Arial" w:hAnsi="Arial" w:cs="Arial"/>
          <w:sz w:val="22"/>
          <w:szCs w:val="22"/>
        </w:rPr>
        <w:t>the school</w:t>
      </w:r>
      <w:r w:rsidRPr="00B257E0">
        <w:rPr>
          <w:rStyle w:val="CharStyle18"/>
          <w:sz w:val="22"/>
          <w:szCs w:val="22"/>
        </w:rPr>
        <w:t xml:space="preserve"> that will identify the suitability of building and facilities in light of </w:t>
      </w:r>
      <w:proofErr w:type="gramStart"/>
      <w:r w:rsidRPr="00B257E0">
        <w:rPr>
          <w:rStyle w:val="CharStyle18"/>
          <w:sz w:val="22"/>
          <w:szCs w:val="22"/>
        </w:rPr>
        <w:t>long term</w:t>
      </w:r>
      <w:proofErr w:type="gramEnd"/>
      <w:r w:rsidRPr="00B257E0">
        <w:rPr>
          <w:rStyle w:val="CharStyle18"/>
          <w:sz w:val="22"/>
          <w:szCs w:val="22"/>
        </w:rPr>
        <w:t xml:space="preserve"> curriculum needs and the need for and availability of capital investment to meet their responsibility to ensure the buildings and facilities are maintained to a good standard</w:t>
      </w:r>
    </w:p>
    <w:p w:rsidR="00814E1C" w:rsidRPr="00B257E0" w:rsidRDefault="00741CC8">
      <w:pPr>
        <w:pStyle w:val="Heading3StyleLinespacing15lines"/>
        <w:numPr>
          <w:ilvl w:val="1"/>
          <w:numId w:val="5"/>
        </w:numPr>
        <w:tabs>
          <w:tab w:val="clear" w:pos="1440"/>
          <w:tab w:val="num" w:pos="360"/>
        </w:tabs>
        <w:spacing w:after="0" w:line="240" w:lineRule="auto"/>
        <w:ind w:left="360"/>
        <w:rPr>
          <w:rStyle w:val="CharStyle18"/>
          <w:sz w:val="22"/>
          <w:szCs w:val="22"/>
        </w:rPr>
      </w:pPr>
      <w:r w:rsidRPr="00B257E0">
        <w:rPr>
          <w:rStyle w:val="CharStyle18"/>
          <w:sz w:val="22"/>
          <w:szCs w:val="22"/>
        </w:rPr>
        <w:t xml:space="preserve">dispose or acquire land or interests in land to be used by </w:t>
      </w:r>
      <w:r w:rsidR="00E70945" w:rsidRPr="00B257E0">
        <w:rPr>
          <w:rFonts w:ascii="Arial" w:hAnsi="Arial" w:cs="Arial"/>
          <w:sz w:val="22"/>
          <w:szCs w:val="22"/>
        </w:rPr>
        <w:t>the school</w:t>
      </w:r>
    </w:p>
    <w:p w:rsidR="00814E1C" w:rsidRPr="00B257E0" w:rsidRDefault="00741CC8">
      <w:pPr>
        <w:pStyle w:val="Heading3StyleLinespacing15lines"/>
        <w:numPr>
          <w:ilvl w:val="1"/>
          <w:numId w:val="5"/>
        </w:numPr>
        <w:tabs>
          <w:tab w:val="clear" w:pos="1440"/>
          <w:tab w:val="num" w:pos="360"/>
        </w:tabs>
        <w:spacing w:after="0" w:line="240" w:lineRule="auto"/>
        <w:ind w:left="360"/>
        <w:rPr>
          <w:rStyle w:val="CharStyle18"/>
          <w:sz w:val="22"/>
          <w:szCs w:val="22"/>
        </w:rPr>
      </w:pPr>
      <w:r w:rsidRPr="00B257E0">
        <w:rPr>
          <w:rStyle w:val="CharStyle18"/>
          <w:sz w:val="22"/>
          <w:szCs w:val="22"/>
        </w:rPr>
        <w:t xml:space="preserve">insuring the land and buildings used by the </w:t>
      </w:r>
      <w:r w:rsidR="00E70945" w:rsidRPr="00B257E0">
        <w:rPr>
          <w:rStyle w:val="CharStyle18"/>
          <w:sz w:val="22"/>
          <w:szCs w:val="22"/>
        </w:rPr>
        <w:t>school</w:t>
      </w:r>
    </w:p>
    <w:p w:rsidR="00814E1C" w:rsidRPr="00B257E0" w:rsidRDefault="00814E1C">
      <w:pPr>
        <w:widowControl/>
        <w:ind w:right="612"/>
        <w:rPr>
          <w:rFonts w:ascii="Arial" w:hAnsi="Arial" w:cs="Arial"/>
          <w:color w:val="auto"/>
          <w:sz w:val="22"/>
          <w:szCs w:val="22"/>
        </w:rPr>
      </w:pPr>
    </w:p>
    <w:p w:rsidR="00814E1C" w:rsidRPr="00B257E0" w:rsidRDefault="00741CC8">
      <w:pPr>
        <w:widowControl/>
        <w:ind w:right="612"/>
        <w:rPr>
          <w:rFonts w:ascii="Arial" w:hAnsi="Arial" w:cs="Arial"/>
          <w:b/>
          <w:color w:val="auto"/>
          <w:sz w:val="22"/>
          <w:szCs w:val="22"/>
        </w:rPr>
      </w:pPr>
      <w:r w:rsidRPr="00B257E0">
        <w:rPr>
          <w:rFonts w:ascii="Arial" w:hAnsi="Arial" w:cs="Arial"/>
          <w:b/>
          <w:color w:val="auto"/>
          <w:sz w:val="22"/>
          <w:szCs w:val="22"/>
        </w:rPr>
        <w:t>Services</w:t>
      </w:r>
    </w:p>
    <w:p w:rsidR="00814E1C" w:rsidRPr="00B257E0" w:rsidRDefault="00814E1C">
      <w:pPr>
        <w:ind w:right="612"/>
        <w:rPr>
          <w:rFonts w:ascii="Arial" w:hAnsi="Arial" w:cs="Arial"/>
          <w:b/>
          <w:color w:val="auto"/>
          <w:sz w:val="22"/>
          <w:szCs w:val="22"/>
        </w:rPr>
      </w:pPr>
    </w:p>
    <w:p w:rsidR="00814E1C" w:rsidRPr="00B257E0" w:rsidRDefault="00741CC8">
      <w:pPr>
        <w:widowControl/>
        <w:numPr>
          <w:ilvl w:val="1"/>
          <w:numId w:val="5"/>
        </w:numPr>
        <w:tabs>
          <w:tab w:val="clear" w:pos="1440"/>
          <w:tab w:val="num" w:pos="360"/>
        </w:tabs>
        <w:ind w:left="360" w:right="612"/>
        <w:rPr>
          <w:rFonts w:ascii="Arial" w:hAnsi="Arial" w:cs="Arial"/>
          <w:color w:val="auto"/>
          <w:sz w:val="22"/>
          <w:szCs w:val="22"/>
        </w:rPr>
      </w:pPr>
      <w:r w:rsidRPr="00B257E0">
        <w:rPr>
          <w:rFonts w:ascii="Arial" w:hAnsi="Arial" w:cs="Arial"/>
          <w:color w:val="auto"/>
          <w:sz w:val="22"/>
          <w:szCs w:val="22"/>
        </w:rPr>
        <w:t>determination of procurement policies for the Trust, in conjunction with the Trust Finance Committee as required</w:t>
      </w:r>
    </w:p>
    <w:p w:rsidR="00814E1C" w:rsidRPr="00B257E0" w:rsidRDefault="00741CC8">
      <w:pPr>
        <w:widowControl/>
        <w:numPr>
          <w:ilvl w:val="0"/>
          <w:numId w:val="5"/>
        </w:numPr>
        <w:ind w:right="612"/>
        <w:rPr>
          <w:rFonts w:ascii="Arial" w:hAnsi="Arial" w:cs="Arial"/>
          <w:color w:val="auto"/>
          <w:sz w:val="22"/>
          <w:szCs w:val="22"/>
        </w:rPr>
      </w:pPr>
      <w:r w:rsidRPr="00B257E0">
        <w:rPr>
          <w:rFonts w:ascii="Arial" w:hAnsi="Arial" w:cs="Arial"/>
          <w:color w:val="auto"/>
          <w:sz w:val="22"/>
          <w:szCs w:val="22"/>
        </w:rPr>
        <w:t xml:space="preserve">determination of the extent of the services provided to the </w:t>
      </w:r>
      <w:r w:rsidR="00E70945" w:rsidRPr="00B257E0">
        <w:rPr>
          <w:rFonts w:ascii="Arial" w:hAnsi="Arial" w:cs="Arial"/>
          <w:color w:val="auto"/>
          <w:sz w:val="22"/>
          <w:szCs w:val="22"/>
        </w:rPr>
        <w:t>school</w:t>
      </w:r>
      <w:r w:rsidRPr="00B257E0">
        <w:rPr>
          <w:rFonts w:ascii="Arial" w:hAnsi="Arial" w:cs="Arial"/>
          <w:color w:val="auto"/>
          <w:sz w:val="22"/>
          <w:szCs w:val="22"/>
        </w:rPr>
        <w:t xml:space="preserve"> by the Trust and how the costs should be allocated </w:t>
      </w:r>
    </w:p>
    <w:p w:rsidR="00814E1C" w:rsidRPr="00B257E0" w:rsidRDefault="00741CC8">
      <w:pPr>
        <w:widowControl/>
        <w:numPr>
          <w:ilvl w:val="0"/>
          <w:numId w:val="5"/>
        </w:numPr>
        <w:ind w:right="612"/>
        <w:rPr>
          <w:rFonts w:ascii="Arial" w:hAnsi="Arial" w:cs="Arial"/>
          <w:color w:val="auto"/>
          <w:sz w:val="22"/>
          <w:szCs w:val="22"/>
        </w:rPr>
      </w:pPr>
      <w:r w:rsidRPr="00B257E0">
        <w:rPr>
          <w:rFonts w:ascii="Arial" w:hAnsi="Arial" w:cs="Arial"/>
          <w:color w:val="auto"/>
          <w:sz w:val="22"/>
          <w:szCs w:val="22"/>
        </w:rPr>
        <w:t>oversight of the effectiveness of the delivery of centrally provided services</w:t>
      </w:r>
    </w:p>
    <w:p w:rsidR="00814E1C" w:rsidRPr="00B257E0" w:rsidRDefault="00814E1C">
      <w:pPr>
        <w:widowControl/>
        <w:ind w:right="612"/>
        <w:rPr>
          <w:rFonts w:ascii="Arial" w:hAnsi="Arial" w:cs="Arial"/>
          <w:color w:val="auto"/>
          <w:sz w:val="22"/>
          <w:szCs w:val="22"/>
        </w:rPr>
      </w:pPr>
    </w:p>
    <w:p w:rsidR="00814E1C" w:rsidRPr="00B257E0" w:rsidRDefault="00741CC8">
      <w:pPr>
        <w:widowControl/>
        <w:ind w:right="612"/>
        <w:rPr>
          <w:rFonts w:ascii="Arial" w:hAnsi="Arial" w:cs="Arial"/>
          <w:color w:val="auto"/>
          <w:sz w:val="22"/>
          <w:szCs w:val="22"/>
        </w:rPr>
      </w:pPr>
      <w:r w:rsidRPr="00B257E0">
        <w:rPr>
          <w:rFonts w:ascii="Arial" w:hAnsi="Arial" w:cs="Arial"/>
          <w:b/>
          <w:color w:val="auto"/>
          <w:sz w:val="22"/>
          <w:szCs w:val="22"/>
        </w:rPr>
        <w:t>Media and PR</w:t>
      </w:r>
    </w:p>
    <w:p w:rsidR="00814E1C" w:rsidRPr="00B257E0" w:rsidRDefault="00814E1C">
      <w:pPr>
        <w:widowControl/>
        <w:ind w:right="612"/>
        <w:rPr>
          <w:rFonts w:ascii="Arial" w:hAnsi="Arial" w:cs="Arial"/>
          <w:color w:val="auto"/>
          <w:sz w:val="22"/>
          <w:szCs w:val="22"/>
        </w:rPr>
      </w:pPr>
    </w:p>
    <w:p w:rsidR="00814E1C" w:rsidRPr="00B257E0" w:rsidRDefault="00741CC8">
      <w:pPr>
        <w:widowControl/>
        <w:numPr>
          <w:ilvl w:val="0"/>
          <w:numId w:val="5"/>
        </w:numPr>
        <w:ind w:right="612"/>
        <w:rPr>
          <w:rFonts w:ascii="Arial" w:hAnsi="Arial" w:cs="Arial"/>
          <w:color w:val="auto"/>
          <w:sz w:val="22"/>
          <w:szCs w:val="22"/>
        </w:rPr>
      </w:pPr>
      <w:r w:rsidRPr="00B257E0">
        <w:rPr>
          <w:rFonts w:ascii="Arial" w:hAnsi="Arial" w:cs="Arial"/>
          <w:color w:val="auto"/>
          <w:sz w:val="22"/>
          <w:szCs w:val="22"/>
        </w:rPr>
        <w:t xml:space="preserve">oversight of public relations activities to project the activities of the Trust and the </w:t>
      </w:r>
      <w:r w:rsidR="00E70945" w:rsidRPr="00B257E0">
        <w:rPr>
          <w:rFonts w:ascii="Arial" w:hAnsi="Arial" w:cs="Arial"/>
          <w:color w:val="auto"/>
          <w:sz w:val="22"/>
          <w:szCs w:val="22"/>
        </w:rPr>
        <w:t>school</w:t>
      </w:r>
      <w:r w:rsidRPr="00B257E0">
        <w:rPr>
          <w:rFonts w:ascii="Arial" w:hAnsi="Arial" w:cs="Arial"/>
          <w:color w:val="auto"/>
          <w:sz w:val="22"/>
          <w:szCs w:val="22"/>
        </w:rPr>
        <w:t xml:space="preserve"> to the wider community</w:t>
      </w:r>
    </w:p>
    <w:p w:rsidR="004938DB" w:rsidRDefault="004938DB">
      <w:pPr>
        <w:widowControl/>
        <w:spacing w:line="276" w:lineRule="auto"/>
        <w:rPr>
          <w:rStyle w:val="CharStyle9"/>
          <w:rFonts w:eastAsiaTheme="minorHAnsi"/>
          <w:color w:val="auto"/>
          <w:sz w:val="22"/>
          <w:szCs w:val="22"/>
          <w:lang w:eastAsia="en-US"/>
        </w:rPr>
      </w:pPr>
      <w:r>
        <w:rPr>
          <w:rStyle w:val="CharStyle9"/>
          <w:rFonts w:eastAsiaTheme="minorHAnsi"/>
          <w:sz w:val="22"/>
          <w:szCs w:val="22"/>
        </w:rPr>
        <w:br w:type="page"/>
      </w:r>
    </w:p>
    <w:p w:rsidR="00814E1C" w:rsidRPr="00B257E0" w:rsidRDefault="00741CC8">
      <w:pPr>
        <w:pStyle w:val="Heading2"/>
        <w:numPr>
          <w:ilvl w:val="0"/>
          <w:numId w:val="0"/>
        </w:numPr>
        <w:jc w:val="center"/>
        <w:rPr>
          <w:b/>
          <w:sz w:val="22"/>
          <w:szCs w:val="22"/>
        </w:rPr>
      </w:pPr>
      <w:r w:rsidRPr="00B257E0">
        <w:rPr>
          <w:b/>
          <w:sz w:val="22"/>
          <w:szCs w:val="22"/>
        </w:rPr>
        <w:lastRenderedPageBreak/>
        <w:t>APPENDIX 2</w:t>
      </w:r>
    </w:p>
    <w:p w:rsidR="00814E1C" w:rsidRPr="00B257E0" w:rsidRDefault="00741CC8">
      <w:pPr>
        <w:jc w:val="center"/>
        <w:rPr>
          <w:rFonts w:ascii="Arial" w:hAnsi="Arial" w:cs="Arial"/>
          <w:b/>
          <w:color w:val="auto"/>
          <w:sz w:val="22"/>
          <w:szCs w:val="22"/>
        </w:rPr>
      </w:pPr>
      <w:r w:rsidRPr="00B257E0">
        <w:rPr>
          <w:rFonts w:ascii="Arial" w:hAnsi="Arial" w:cs="Arial"/>
          <w:b/>
          <w:color w:val="auto"/>
          <w:sz w:val="22"/>
          <w:szCs w:val="22"/>
        </w:rPr>
        <w:t xml:space="preserve">POWERS DELEGATED TO THE LOCAL GOVERNING BODY </w:t>
      </w:r>
    </w:p>
    <w:p w:rsidR="00814E1C" w:rsidRPr="00B257E0" w:rsidRDefault="00814E1C">
      <w:pPr>
        <w:jc w:val="center"/>
        <w:rPr>
          <w:rFonts w:ascii="Arial" w:hAnsi="Arial" w:cs="Arial"/>
          <w:b/>
          <w:color w:val="auto"/>
          <w:sz w:val="22"/>
          <w:szCs w:val="22"/>
        </w:rPr>
      </w:pPr>
    </w:p>
    <w:p w:rsidR="00814E1C" w:rsidRPr="00B257E0" w:rsidRDefault="00814E1C">
      <w:pPr>
        <w:widowControl/>
        <w:ind w:right="612"/>
        <w:rPr>
          <w:rFonts w:ascii="Arial" w:hAnsi="Arial" w:cs="Arial"/>
          <w:b/>
          <w:color w:val="auto"/>
          <w:sz w:val="22"/>
          <w:szCs w:val="22"/>
        </w:rPr>
      </w:pPr>
    </w:p>
    <w:p w:rsidR="00814E1C" w:rsidRPr="00B257E0" w:rsidRDefault="00741CC8">
      <w:pPr>
        <w:widowControl/>
        <w:ind w:right="612"/>
        <w:rPr>
          <w:rFonts w:ascii="Arial" w:hAnsi="Arial" w:cs="Arial"/>
          <w:b/>
          <w:color w:val="auto"/>
          <w:sz w:val="22"/>
          <w:szCs w:val="22"/>
        </w:rPr>
      </w:pPr>
      <w:r w:rsidRPr="00B257E0">
        <w:rPr>
          <w:rFonts w:ascii="Arial" w:hAnsi="Arial" w:cs="Arial"/>
          <w:b/>
          <w:color w:val="auto"/>
          <w:sz w:val="22"/>
          <w:szCs w:val="22"/>
        </w:rPr>
        <w:t xml:space="preserve">Vision </w:t>
      </w:r>
    </w:p>
    <w:p w:rsidR="00814E1C" w:rsidRPr="00B257E0" w:rsidRDefault="00814E1C">
      <w:pPr>
        <w:widowControl/>
        <w:rPr>
          <w:rFonts w:ascii="Arial" w:hAnsi="Arial" w:cs="Arial"/>
          <w:b/>
          <w:color w:val="auto"/>
          <w:sz w:val="22"/>
          <w:szCs w:val="22"/>
        </w:rPr>
      </w:pPr>
    </w:p>
    <w:p w:rsidR="00814E1C" w:rsidRPr="00B257E0" w:rsidRDefault="00741CC8">
      <w:pPr>
        <w:widowControl/>
        <w:numPr>
          <w:ilvl w:val="0"/>
          <w:numId w:val="8"/>
        </w:numPr>
        <w:tabs>
          <w:tab w:val="clear" w:pos="720"/>
          <w:tab w:val="num" w:pos="360"/>
        </w:tabs>
        <w:ind w:left="360" w:right="612"/>
        <w:rPr>
          <w:rFonts w:ascii="Arial" w:hAnsi="Arial" w:cs="Arial"/>
          <w:color w:val="auto"/>
          <w:sz w:val="22"/>
          <w:szCs w:val="22"/>
        </w:rPr>
      </w:pPr>
      <w:r w:rsidRPr="00B257E0">
        <w:rPr>
          <w:rFonts w:ascii="Arial" w:hAnsi="Arial" w:cs="Arial"/>
          <w:color w:val="auto"/>
          <w:sz w:val="22"/>
          <w:szCs w:val="22"/>
        </w:rPr>
        <w:t xml:space="preserve">to contribute to the development and carry forward the Trust’s vision, in a way appropriate to the specific qualities and community characteristics of the Academy </w:t>
      </w:r>
    </w:p>
    <w:p w:rsidR="00814E1C" w:rsidRPr="00B257E0" w:rsidRDefault="00B05C91">
      <w:pPr>
        <w:widowControl/>
        <w:numPr>
          <w:ilvl w:val="0"/>
          <w:numId w:val="8"/>
        </w:numPr>
        <w:tabs>
          <w:tab w:val="clear" w:pos="720"/>
          <w:tab w:val="num" w:pos="360"/>
        </w:tabs>
        <w:ind w:left="360" w:right="612"/>
        <w:rPr>
          <w:rFonts w:ascii="Arial" w:hAnsi="Arial" w:cs="Arial"/>
          <w:color w:val="auto"/>
          <w:sz w:val="22"/>
          <w:szCs w:val="22"/>
        </w:rPr>
      </w:pPr>
      <w:r w:rsidRPr="00B257E0">
        <w:rPr>
          <w:rFonts w:ascii="Arial" w:hAnsi="Arial" w:cs="Arial"/>
          <w:color w:val="auto"/>
          <w:sz w:val="22"/>
          <w:szCs w:val="22"/>
        </w:rPr>
        <w:t>To promote  and implement the school ethos and vision</w:t>
      </w:r>
    </w:p>
    <w:p w:rsidR="00814E1C" w:rsidRPr="00B257E0" w:rsidRDefault="00814E1C">
      <w:pPr>
        <w:widowControl/>
        <w:ind w:right="612"/>
        <w:rPr>
          <w:rFonts w:ascii="Arial" w:hAnsi="Arial" w:cs="Arial"/>
          <w:color w:val="auto"/>
          <w:sz w:val="22"/>
          <w:szCs w:val="22"/>
        </w:rPr>
      </w:pPr>
    </w:p>
    <w:p w:rsidR="00814E1C" w:rsidRPr="00B257E0" w:rsidRDefault="00741CC8">
      <w:pPr>
        <w:widowControl/>
        <w:ind w:right="612"/>
        <w:rPr>
          <w:rFonts w:ascii="Arial" w:hAnsi="Arial" w:cs="Arial"/>
          <w:b/>
          <w:color w:val="auto"/>
          <w:sz w:val="22"/>
          <w:szCs w:val="22"/>
        </w:rPr>
      </w:pPr>
      <w:r w:rsidRPr="00B257E0">
        <w:rPr>
          <w:rFonts w:ascii="Arial" w:hAnsi="Arial" w:cs="Arial"/>
          <w:b/>
          <w:color w:val="auto"/>
          <w:sz w:val="22"/>
          <w:szCs w:val="22"/>
        </w:rPr>
        <w:t>Compliance</w:t>
      </w:r>
    </w:p>
    <w:p w:rsidR="00814E1C" w:rsidRPr="00B257E0" w:rsidRDefault="00814E1C">
      <w:pPr>
        <w:widowControl/>
        <w:ind w:right="612"/>
        <w:rPr>
          <w:rFonts w:ascii="Arial" w:hAnsi="Arial" w:cs="Arial"/>
          <w:b/>
          <w:color w:val="auto"/>
          <w:sz w:val="22"/>
          <w:szCs w:val="22"/>
        </w:rPr>
      </w:pPr>
    </w:p>
    <w:p w:rsidR="00814E1C" w:rsidRPr="00B257E0" w:rsidRDefault="00741CC8">
      <w:pPr>
        <w:widowControl/>
        <w:numPr>
          <w:ilvl w:val="0"/>
          <w:numId w:val="8"/>
        </w:numPr>
        <w:tabs>
          <w:tab w:val="clear" w:pos="720"/>
          <w:tab w:val="num" w:pos="360"/>
        </w:tabs>
        <w:ind w:left="360" w:right="612"/>
        <w:rPr>
          <w:rFonts w:ascii="Arial" w:hAnsi="Arial" w:cs="Arial"/>
          <w:color w:val="auto"/>
          <w:sz w:val="22"/>
          <w:szCs w:val="22"/>
        </w:rPr>
      </w:pPr>
      <w:r w:rsidRPr="00B257E0">
        <w:rPr>
          <w:rFonts w:ascii="Arial" w:hAnsi="Arial" w:cs="Arial"/>
          <w:color w:val="auto"/>
          <w:sz w:val="22"/>
          <w:szCs w:val="22"/>
        </w:rPr>
        <w:t xml:space="preserve">implementation of actions required to comply with all statutory regulations </w:t>
      </w:r>
    </w:p>
    <w:p w:rsidR="00814E1C" w:rsidRPr="00B257E0" w:rsidRDefault="00741CC8">
      <w:pPr>
        <w:widowControl/>
        <w:numPr>
          <w:ilvl w:val="0"/>
          <w:numId w:val="8"/>
        </w:numPr>
        <w:tabs>
          <w:tab w:val="clear" w:pos="720"/>
          <w:tab w:val="num" w:pos="360"/>
        </w:tabs>
        <w:ind w:left="360" w:right="612"/>
        <w:rPr>
          <w:rFonts w:ascii="Arial" w:hAnsi="Arial" w:cs="Arial"/>
          <w:color w:val="auto"/>
          <w:sz w:val="22"/>
          <w:szCs w:val="22"/>
        </w:rPr>
      </w:pPr>
      <w:r w:rsidRPr="00B257E0">
        <w:rPr>
          <w:rFonts w:ascii="Arial" w:hAnsi="Arial" w:cs="Arial"/>
          <w:color w:val="auto"/>
          <w:sz w:val="22"/>
          <w:szCs w:val="22"/>
        </w:rPr>
        <w:t xml:space="preserve">assist the Trustees in complying with the provisions of the Funding Agreements where requested </w:t>
      </w:r>
    </w:p>
    <w:p w:rsidR="00814E1C" w:rsidRPr="00B257E0" w:rsidRDefault="00814E1C">
      <w:pPr>
        <w:widowControl/>
        <w:ind w:right="612"/>
        <w:rPr>
          <w:rFonts w:ascii="Arial" w:hAnsi="Arial" w:cs="Arial"/>
          <w:color w:val="auto"/>
          <w:sz w:val="22"/>
          <w:szCs w:val="22"/>
        </w:rPr>
      </w:pPr>
    </w:p>
    <w:p w:rsidR="00814E1C" w:rsidRPr="00B257E0" w:rsidRDefault="00741CC8">
      <w:pPr>
        <w:widowControl/>
        <w:ind w:right="612"/>
        <w:rPr>
          <w:rFonts w:ascii="Arial" w:hAnsi="Arial" w:cs="Arial"/>
          <w:b/>
          <w:color w:val="auto"/>
          <w:sz w:val="22"/>
          <w:szCs w:val="22"/>
        </w:rPr>
      </w:pPr>
      <w:r w:rsidRPr="00B257E0">
        <w:rPr>
          <w:rFonts w:ascii="Arial" w:hAnsi="Arial" w:cs="Arial"/>
          <w:b/>
          <w:color w:val="auto"/>
          <w:sz w:val="22"/>
          <w:szCs w:val="22"/>
        </w:rPr>
        <w:t>Governance</w:t>
      </w:r>
    </w:p>
    <w:p w:rsidR="00814E1C" w:rsidRPr="00B257E0" w:rsidRDefault="00814E1C">
      <w:pPr>
        <w:widowControl/>
        <w:ind w:right="612"/>
        <w:rPr>
          <w:rFonts w:ascii="Arial" w:hAnsi="Arial" w:cs="Arial"/>
          <w:b/>
          <w:color w:val="auto"/>
          <w:sz w:val="22"/>
          <w:szCs w:val="22"/>
        </w:rPr>
      </w:pPr>
    </w:p>
    <w:p w:rsidR="00814E1C" w:rsidRPr="00B257E0" w:rsidRDefault="00741CC8">
      <w:pPr>
        <w:widowControl/>
        <w:numPr>
          <w:ilvl w:val="0"/>
          <w:numId w:val="8"/>
        </w:numPr>
        <w:tabs>
          <w:tab w:val="clear" w:pos="720"/>
          <w:tab w:val="num" w:pos="360"/>
        </w:tabs>
        <w:ind w:left="360" w:right="612"/>
        <w:rPr>
          <w:rFonts w:ascii="Arial" w:hAnsi="Arial" w:cs="Arial"/>
          <w:color w:val="auto"/>
          <w:sz w:val="22"/>
          <w:szCs w:val="22"/>
        </w:rPr>
      </w:pPr>
      <w:r w:rsidRPr="00B257E0">
        <w:rPr>
          <w:rFonts w:ascii="Arial" w:hAnsi="Arial" w:cs="Arial"/>
          <w:color w:val="auto"/>
          <w:sz w:val="22"/>
          <w:szCs w:val="22"/>
        </w:rPr>
        <w:t>work with the Trust in the appointment of the clerk to the LGB</w:t>
      </w:r>
    </w:p>
    <w:p w:rsidR="00814E1C" w:rsidRPr="00B257E0" w:rsidRDefault="00741CC8">
      <w:pPr>
        <w:widowControl/>
        <w:numPr>
          <w:ilvl w:val="0"/>
          <w:numId w:val="8"/>
        </w:numPr>
        <w:tabs>
          <w:tab w:val="clear" w:pos="720"/>
          <w:tab w:val="num" w:pos="360"/>
        </w:tabs>
        <w:ind w:left="360" w:right="612"/>
        <w:rPr>
          <w:rFonts w:ascii="Arial" w:hAnsi="Arial" w:cs="Arial"/>
          <w:color w:val="auto"/>
          <w:sz w:val="22"/>
          <w:szCs w:val="22"/>
        </w:rPr>
      </w:pPr>
      <w:r w:rsidRPr="00B257E0">
        <w:rPr>
          <w:rFonts w:ascii="Arial" w:hAnsi="Arial" w:cs="Arial"/>
          <w:color w:val="auto"/>
          <w:sz w:val="22"/>
          <w:szCs w:val="22"/>
        </w:rPr>
        <w:t>assisting in the appointment of staff and parent governors where requested by the Trust</w:t>
      </w:r>
    </w:p>
    <w:p w:rsidR="00814E1C" w:rsidRPr="00B257E0" w:rsidRDefault="00741CC8">
      <w:pPr>
        <w:widowControl/>
        <w:numPr>
          <w:ilvl w:val="0"/>
          <w:numId w:val="8"/>
        </w:numPr>
        <w:tabs>
          <w:tab w:val="clear" w:pos="720"/>
          <w:tab w:val="num" w:pos="360"/>
        </w:tabs>
        <w:ind w:left="360" w:right="612"/>
        <w:rPr>
          <w:rFonts w:ascii="Arial" w:hAnsi="Arial" w:cs="Arial"/>
          <w:color w:val="auto"/>
          <w:sz w:val="22"/>
          <w:szCs w:val="22"/>
        </w:rPr>
      </w:pPr>
      <w:r w:rsidRPr="00B257E0">
        <w:rPr>
          <w:rFonts w:ascii="Arial" w:hAnsi="Arial" w:cs="Arial"/>
          <w:color w:val="auto"/>
          <w:sz w:val="22"/>
          <w:szCs w:val="22"/>
        </w:rPr>
        <w:t xml:space="preserve">oversight of </w:t>
      </w:r>
      <w:r w:rsidR="00E70945" w:rsidRPr="00B257E0">
        <w:rPr>
          <w:rFonts w:ascii="Arial" w:hAnsi="Arial" w:cs="Arial"/>
          <w:color w:val="auto"/>
          <w:sz w:val="22"/>
          <w:szCs w:val="22"/>
        </w:rPr>
        <w:t>the school’s</w:t>
      </w:r>
      <w:r w:rsidRPr="00B257E0">
        <w:rPr>
          <w:rFonts w:ascii="Arial" w:hAnsi="Arial" w:cs="Arial"/>
          <w:color w:val="auto"/>
          <w:sz w:val="22"/>
          <w:szCs w:val="22"/>
        </w:rPr>
        <w:t xml:space="preserve"> activities </w:t>
      </w:r>
    </w:p>
    <w:p w:rsidR="00814E1C" w:rsidRPr="00B257E0" w:rsidRDefault="00741CC8">
      <w:pPr>
        <w:widowControl/>
        <w:numPr>
          <w:ilvl w:val="0"/>
          <w:numId w:val="8"/>
        </w:numPr>
        <w:tabs>
          <w:tab w:val="clear" w:pos="720"/>
          <w:tab w:val="num" w:pos="360"/>
        </w:tabs>
        <w:ind w:left="360" w:right="612"/>
        <w:rPr>
          <w:rFonts w:ascii="Arial" w:hAnsi="Arial" w:cs="Arial"/>
          <w:color w:val="auto"/>
          <w:sz w:val="22"/>
          <w:szCs w:val="22"/>
        </w:rPr>
      </w:pPr>
      <w:r w:rsidRPr="00B257E0">
        <w:rPr>
          <w:rFonts w:ascii="Arial" w:hAnsi="Arial" w:cs="Arial"/>
          <w:color w:val="auto"/>
          <w:sz w:val="22"/>
          <w:szCs w:val="22"/>
        </w:rPr>
        <w:t xml:space="preserve">holding </w:t>
      </w:r>
      <w:r w:rsidR="00E70945" w:rsidRPr="00B257E0">
        <w:rPr>
          <w:rFonts w:ascii="Arial" w:hAnsi="Arial" w:cs="Arial"/>
          <w:color w:val="auto"/>
          <w:sz w:val="22"/>
          <w:szCs w:val="22"/>
        </w:rPr>
        <w:t xml:space="preserve">the </w:t>
      </w:r>
      <w:r w:rsidRPr="00B257E0">
        <w:rPr>
          <w:rFonts w:ascii="Arial" w:hAnsi="Arial" w:cs="Arial"/>
          <w:color w:val="auto"/>
          <w:sz w:val="22"/>
          <w:szCs w:val="22"/>
        </w:rPr>
        <w:t xml:space="preserve">Headteacher </w:t>
      </w:r>
      <w:r w:rsidR="00375CA4" w:rsidRPr="00B257E0">
        <w:rPr>
          <w:rFonts w:ascii="Arial" w:hAnsi="Arial" w:cs="Arial"/>
          <w:color w:val="auto"/>
          <w:sz w:val="22"/>
          <w:szCs w:val="22"/>
        </w:rPr>
        <w:t xml:space="preserve">and </w:t>
      </w:r>
      <w:r w:rsidRPr="00B257E0">
        <w:rPr>
          <w:rFonts w:ascii="Arial" w:hAnsi="Arial" w:cs="Arial"/>
          <w:color w:val="auto"/>
          <w:sz w:val="22"/>
          <w:szCs w:val="22"/>
        </w:rPr>
        <w:t xml:space="preserve">leadership to account for the achievement, quality of teaching, behaviour and safety and leadership and management </w:t>
      </w:r>
      <w:r w:rsidR="00E70945" w:rsidRPr="00B257E0">
        <w:rPr>
          <w:rFonts w:ascii="Arial" w:hAnsi="Arial" w:cs="Arial"/>
          <w:color w:val="auto"/>
          <w:sz w:val="22"/>
          <w:szCs w:val="22"/>
        </w:rPr>
        <w:t>the school</w:t>
      </w:r>
      <w:r w:rsidRPr="00B257E0">
        <w:rPr>
          <w:rFonts w:ascii="Arial" w:hAnsi="Arial" w:cs="Arial"/>
          <w:color w:val="auto"/>
          <w:sz w:val="22"/>
          <w:szCs w:val="22"/>
        </w:rPr>
        <w:t xml:space="preserve"> and report termly to the Trust.</w:t>
      </w:r>
    </w:p>
    <w:p w:rsidR="00375CA4" w:rsidRPr="00B257E0" w:rsidRDefault="00375CA4" w:rsidP="00375CA4">
      <w:pPr>
        <w:widowControl/>
        <w:numPr>
          <w:ilvl w:val="0"/>
          <w:numId w:val="8"/>
        </w:numPr>
        <w:tabs>
          <w:tab w:val="clear" w:pos="720"/>
          <w:tab w:val="num" w:pos="360"/>
        </w:tabs>
        <w:ind w:left="360" w:right="612"/>
        <w:rPr>
          <w:rFonts w:ascii="Trebuchet MS" w:hAnsi="Trebuchet MS"/>
          <w:color w:val="auto"/>
          <w:sz w:val="22"/>
          <w:szCs w:val="22"/>
        </w:rPr>
      </w:pPr>
      <w:r w:rsidRPr="00B257E0">
        <w:rPr>
          <w:rFonts w:ascii="Trebuchet MS" w:hAnsi="Trebuchet MS"/>
          <w:color w:val="auto"/>
          <w:sz w:val="22"/>
          <w:szCs w:val="22"/>
        </w:rPr>
        <w:t xml:space="preserve">Monitoring and evaluating the outcomes of the academy against the KPIs and report termly to </w:t>
      </w:r>
      <w:r w:rsidR="0002028F">
        <w:rPr>
          <w:rFonts w:ascii="Trebuchet MS" w:hAnsi="Trebuchet MS"/>
          <w:color w:val="auto"/>
          <w:sz w:val="22"/>
          <w:szCs w:val="22"/>
        </w:rPr>
        <w:t>the Executive Head</w:t>
      </w:r>
    </w:p>
    <w:p w:rsidR="00375CA4" w:rsidRPr="00B257E0" w:rsidRDefault="00375CA4">
      <w:pPr>
        <w:widowControl/>
        <w:numPr>
          <w:ilvl w:val="0"/>
          <w:numId w:val="8"/>
        </w:numPr>
        <w:tabs>
          <w:tab w:val="clear" w:pos="720"/>
          <w:tab w:val="num" w:pos="360"/>
        </w:tabs>
        <w:ind w:left="360" w:right="612"/>
        <w:rPr>
          <w:rFonts w:ascii="Arial" w:hAnsi="Arial" w:cs="Arial"/>
          <w:color w:val="auto"/>
          <w:sz w:val="22"/>
          <w:szCs w:val="22"/>
        </w:rPr>
      </w:pPr>
      <w:r w:rsidRPr="00B257E0">
        <w:rPr>
          <w:rFonts w:ascii="Arial" w:hAnsi="Arial" w:cs="Arial"/>
          <w:color w:val="auto"/>
          <w:sz w:val="22"/>
          <w:szCs w:val="22"/>
        </w:rPr>
        <w:t>to nominate governors to oversee safeguarding and SEN</w:t>
      </w:r>
    </w:p>
    <w:p w:rsidR="00814E1C" w:rsidRPr="00B257E0" w:rsidRDefault="00814E1C">
      <w:pPr>
        <w:widowControl/>
        <w:ind w:right="612"/>
        <w:rPr>
          <w:rFonts w:ascii="Arial" w:hAnsi="Arial" w:cs="Arial"/>
          <w:color w:val="auto"/>
          <w:sz w:val="22"/>
          <w:szCs w:val="22"/>
        </w:rPr>
      </w:pPr>
    </w:p>
    <w:p w:rsidR="00814E1C" w:rsidRPr="00B257E0" w:rsidRDefault="00814E1C">
      <w:pPr>
        <w:widowControl/>
        <w:ind w:right="612"/>
        <w:rPr>
          <w:rFonts w:ascii="Arial" w:hAnsi="Arial" w:cs="Arial"/>
          <w:b/>
          <w:color w:val="auto"/>
          <w:sz w:val="22"/>
          <w:szCs w:val="22"/>
        </w:rPr>
      </w:pPr>
    </w:p>
    <w:p w:rsidR="00814E1C" w:rsidRPr="00B257E0" w:rsidRDefault="00741CC8">
      <w:pPr>
        <w:widowControl/>
        <w:ind w:right="612"/>
        <w:rPr>
          <w:rFonts w:ascii="Arial" w:hAnsi="Arial" w:cs="Arial"/>
          <w:b/>
          <w:color w:val="auto"/>
          <w:sz w:val="22"/>
          <w:szCs w:val="22"/>
        </w:rPr>
      </w:pPr>
      <w:r w:rsidRPr="00B257E0">
        <w:rPr>
          <w:rFonts w:ascii="Arial" w:hAnsi="Arial" w:cs="Arial"/>
          <w:b/>
          <w:color w:val="auto"/>
          <w:sz w:val="22"/>
          <w:szCs w:val="22"/>
        </w:rPr>
        <w:t>Policies</w:t>
      </w:r>
    </w:p>
    <w:p w:rsidR="00814E1C" w:rsidRPr="00B257E0" w:rsidRDefault="00741CC8">
      <w:pPr>
        <w:widowControl/>
        <w:numPr>
          <w:ilvl w:val="0"/>
          <w:numId w:val="8"/>
        </w:numPr>
        <w:tabs>
          <w:tab w:val="clear" w:pos="720"/>
          <w:tab w:val="num" w:pos="360"/>
        </w:tabs>
        <w:ind w:left="360" w:right="612"/>
        <w:rPr>
          <w:rFonts w:ascii="Arial" w:hAnsi="Arial" w:cs="Arial"/>
          <w:color w:val="auto"/>
          <w:sz w:val="22"/>
          <w:szCs w:val="22"/>
        </w:rPr>
      </w:pPr>
      <w:r w:rsidRPr="00B257E0">
        <w:rPr>
          <w:rFonts w:ascii="Arial" w:hAnsi="Arial" w:cs="Arial"/>
          <w:color w:val="auto"/>
          <w:sz w:val="22"/>
          <w:szCs w:val="22"/>
        </w:rPr>
        <w:t xml:space="preserve">work with the trust to set and monitor the curriculum and standards achieved by </w:t>
      </w:r>
      <w:r w:rsidR="00E70945" w:rsidRPr="00B257E0">
        <w:rPr>
          <w:rFonts w:ascii="Arial" w:hAnsi="Arial" w:cs="Arial"/>
          <w:color w:val="auto"/>
          <w:sz w:val="22"/>
          <w:szCs w:val="22"/>
        </w:rPr>
        <w:t>the school</w:t>
      </w:r>
    </w:p>
    <w:p w:rsidR="00814E1C" w:rsidRPr="00B257E0" w:rsidRDefault="00741CC8">
      <w:pPr>
        <w:widowControl/>
        <w:numPr>
          <w:ilvl w:val="0"/>
          <w:numId w:val="8"/>
        </w:numPr>
        <w:tabs>
          <w:tab w:val="clear" w:pos="720"/>
          <w:tab w:val="num" w:pos="360"/>
        </w:tabs>
        <w:ind w:left="360" w:right="612"/>
        <w:rPr>
          <w:rFonts w:ascii="Arial" w:hAnsi="Arial" w:cs="Arial"/>
          <w:color w:val="auto"/>
          <w:sz w:val="22"/>
          <w:szCs w:val="22"/>
        </w:rPr>
      </w:pPr>
      <w:r w:rsidRPr="00B257E0">
        <w:rPr>
          <w:rFonts w:ascii="Arial" w:hAnsi="Arial" w:cs="Arial"/>
          <w:color w:val="auto"/>
          <w:sz w:val="22"/>
          <w:szCs w:val="22"/>
        </w:rPr>
        <w:t>implementation of all policies prepared and approved by the Trust</w:t>
      </w:r>
    </w:p>
    <w:p w:rsidR="00814E1C" w:rsidRPr="00B257E0" w:rsidRDefault="00741CC8">
      <w:pPr>
        <w:widowControl/>
        <w:numPr>
          <w:ilvl w:val="0"/>
          <w:numId w:val="8"/>
        </w:numPr>
        <w:tabs>
          <w:tab w:val="clear" w:pos="720"/>
          <w:tab w:val="num" w:pos="360"/>
        </w:tabs>
        <w:ind w:left="360" w:right="612"/>
        <w:rPr>
          <w:rFonts w:ascii="Arial" w:hAnsi="Arial" w:cs="Arial"/>
          <w:color w:val="auto"/>
          <w:sz w:val="22"/>
          <w:szCs w:val="22"/>
        </w:rPr>
      </w:pPr>
      <w:r w:rsidRPr="00B257E0">
        <w:rPr>
          <w:rStyle w:val="CharStyle61"/>
          <w:color w:val="auto"/>
          <w:sz w:val="22"/>
          <w:szCs w:val="22"/>
        </w:rPr>
        <w:t>ensure provision of free school meals to those pupils meeting the criteria</w:t>
      </w:r>
    </w:p>
    <w:p w:rsidR="00814E1C" w:rsidRPr="00B257E0" w:rsidRDefault="00741CC8">
      <w:pPr>
        <w:widowControl/>
        <w:numPr>
          <w:ilvl w:val="0"/>
          <w:numId w:val="8"/>
        </w:numPr>
        <w:tabs>
          <w:tab w:val="clear" w:pos="720"/>
          <w:tab w:val="num" w:pos="360"/>
        </w:tabs>
        <w:ind w:left="360" w:right="612"/>
        <w:rPr>
          <w:rFonts w:ascii="Arial" w:hAnsi="Arial" w:cs="Arial"/>
          <w:color w:val="auto"/>
          <w:sz w:val="22"/>
          <w:szCs w:val="22"/>
        </w:rPr>
      </w:pPr>
      <w:r w:rsidRPr="00B257E0">
        <w:rPr>
          <w:rFonts w:ascii="Arial" w:hAnsi="Arial" w:cs="Arial"/>
          <w:color w:val="auto"/>
          <w:sz w:val="22"/>
          <w:szCs w:val="22"/>
        </w:rPr>
        <w:t>to comply with and adhere to the terms of any Trust protocol or any guidance issued by the Trust as necessary</w:t>
      </w:r>
    </w:p>
    <w:p w:rsidR="00814E1C" w:rsidRPr="00B257E0" w:rsidRDefault="00741CC8">
      <w:pPr>
        <w:widowControl/>
        <w:numPr>
          <w:ilvl w:val="0"/>
          <w:numId w:val="8"/>
        </w:numPr>
        <w:tabs>
          <w:tab w:val="clear" w:pos="720"/>
          <w:tab w:val="num" w:pos="360"/>
        </w:tabs>
        <w:ind w:left="360" w:right="612"/>
        <w:rPr>
          <w:rFonts w:ascii="Arial" w:hAnsi="Arial" w:cs="Arial"/>
          <w:color w:val="auto"/>
          <w:sz w:val="22"/>
          <w:szCs w:val="22"/>
        </w:rPr>
      </w:pPr>
      <w:r w:rsidRPr="00B257E0">
        <w:rPr>
          <w:rFonts w:ascii="Arial" w:hAnsi="Arial" w:cs="Arial"/>
          <w:color w:val="auto"/>
          <w:sz w:val="22"/>
          <w:szCs w:val="22"/>
        </w:rPr>
        <w:t xml:space="preserve">put in place other </w:t>
      </w:r>
      <w:r w:rsidR="00E70945" w:rsidRPr="00B257E0">
        <w:rPr>
          <w:rFonts w:ascii="Arial" w:hAnsi="Arial" w:cs="Arial"/>
          <w:color w:val="auto"/>
          <w:sz w:val="22"/>
          <w:szCs w:val="22"/>
        </w:rPr>
        <w:t>school</w:t>
      </w:r>
      <w:r w:rsidRPr="00B257E0">
        <w:rPr>
          <w:rFonts w:ascii="Arial" w:hAnsi="Arial" w:cs="Arial"/>
          <w:color w:val="auto"/>
          <w:sz w:val="22"/>
          <w:szCs w:val="22"/>
        </w:rPr>
        <w:t xml:space="preserve"> specific policies and procedures relevant to </w:t>
      </w:r>
      <w:r w:rsidR="00E70945" w:rsidRPr="00B257E0">
        <w:rPr>
          <w:rFonts w:ascii="Arial" w:hAnsi="Arial" w:cs="Arial"/>
          <w:color w:val="auto"/>
          <w:sz w:val="22"/>
          <w:szCs w:val="22"/>
        </w:rPr>
        <w:t>the school</w:t>
      </w:r>
      <w:r w:rsidR="00FE573C" w:rsidRPr="00B257E0">
        <w:rPr>
          <w:rFonts w:ascii="Arial" w:hAnsi="Arial" w:cs="Arial"/>
          <w:color w:val="auto"/>
          <w:sz w:val="22"/>
          <w:szCs w:val="22"/>
        </w:rPr>
        <w:t xml:space="preserve"> </w:t>
      </w:r>
      <w:r w:rsidRPr="00B257E0">
        <w:rPr>
          <w:rFonts w:ascii="Arial" w:hAnsi="Arial" w:cs="Arial"/>
          <w:color w:val="auto"/>
          <w:sz w:val="22"/>
          <w:szCs w:val="22"/>
        </w:rPr>
        <w:t xml:space="preserve"> as required</w:t>
      </w:r>
    </w:p>
    <w:p w:rsidR="00814E1C" w:rsidRPr="00B257E0" w:rsidRDefault="00741CC8">
      <w:pPr>
        <w:widowControl/>
        <w:numPr>
          <w:ilvl w:val="0"/>
          <w:numId w:val="8"/>
        </w:numPr>
        <w:tabs>
          <w:tab w:val="clear" w:pos="720"/>
          <w:tab w:val="num" w:pos="360"/>
        </w:tabs>
        <w:ind w:left="360" w:right="612"/>
        <w:rPr>
          <w:rFonts w:ascii="Arial" w:hAnsi="Arial" w:cs="Arial"/>
          <w:color w:val="auto"/>
          <w:sz w:val="22"/>
          <w:szCs w:val="22"/>
        </w:rPr>
      </w:pPr>
      <w:r w:rsidRPr="00B257E0">
        <w:rPr>
          <w:rFonts w:ascii="Arial" w:hAnsi="Arial" w:cs="Arial"/>
          <w:color w:val="auto"/>
          <w:sz w:val="22"/>
          <w:szCs w:val="22"/>
        </w:rPr>
        <w:t>to ensure all required policies are on school’s website</w:t>
      </w:r>
    </w:p>
    <w:p w:rsidR="00814E1C" w:rsidRPr="00B257E0" w:rsidRDefault="00741CC8">
      <w:pPr>
        <w:widowControl/>
        <w:numPr>
          <w:ilvl w:val="0"/>
          <w:numId w:val="8"/>
        </w:numPr>
        <w:tabs>
          <w:tab w:val="clear" w:pos="720"/>
          <w:tab w:val="num" w:pos="360"/>
        </w:tabs>
        <w:ind w:left="360" w:right="612"/>
        <w:rPr>
          <w:rFonts w:ascii="Arial" w:hAnsi="Arial" w:cs="Arial"/>
          <w:color w:val="auto"/>
          <w:sz w:val="22"/>
          <w:szCs w:val="22"/>
        </w:rPr>
      </w:pPr>
      <w:r w:rsidRPr="00B257E0">
        <w:rPr>
          <w:rFonts w:ascii="Arial" w:hAnsi="Arial" w:cs="Arial"/>
          <w:color w:val="auto"/>
          <w:sz w:val="22"/>
          <w:szCs w:val="22"/>
        </w:rPr>
        <w:t>to set and review the school’s admission policy</w:t>
      </w:r>
      <w:r w:rsidR="00B05C91" w:rsidRPr="00B257E0">
        <w:rPr>
          <w:rFonts w:ascii="Arial" w:hAnsi="Arial" w:cs="Arial"/>
          <w:color w:val="auto"/>
          <w:sz w:val="22"/>
          <w:szCs w:val="22"/>
        </w:rPr>
        <w:t xml:space="preserve"> (in </w:t>
      </w:r>
      <w:r w:rsidR="00E70945" w:rsidRPr="00B257E0">
        <w:rPr>
          <w:rFonts w:ascii="Arial" w:hAnsi="Arial" w:cs="Arial"/>
          <w:color w:val="auto"/>
          <w:sz w:val="22"/>
          <w:szCs w:val="22"/>
        </w:rPr>
        <w:t>agreement</w:t>
      </w:r>
      <w:r w:rsidR="00B05C91" w:rsidRPr="00B257E0">
        <w:rPr>
          <w:rFonts w:ascii="Arial" w:hAnsi="Arial" w:cs="Arial"/>
          <w:color w:val="auto"/>
          <w:sz w:val="22"/>
          <w:szCs w:val="22"/>
        </w:rPr>
        <w:t xml:space="preserve"> with the Trust)</w:t>
      </w:r>
    </w:p>
    <w:p w:rsidR="00814E1C" w:rsidRPr="00B257E0" w:rsidRDefault="00814E1C">
      <w:pPr>
        <w:widowControl/>
        <w:ind w:left="360" w:right="612"/>
        <w:rPr>
          <w:rFonts w:ascii="Arial" w:hAnsi="Arial" w:cs="Arial"/>
          <w:color w:val="auto"/>
          <w:sz w:val="22"/>
          <w:szCs w:val="22"/>
        </w:rPr>
      </w:pPr>
    </w:p>
    <w:p w:rsidR="00814E1C" w:rsidRPr="00B257E0" w:rsidRDefault="00814E1C">
      <w:pPr>
        <w:widowControl/>
        <w:ind w:right="612"/>
        <w:rPr>
          <w:rFonts w:ascii="Arial" w:hAnsi="Arial" w:cs="Arial"/>
          <w:color w:val="auto"/>
          <w:sz w:val="22"/>
          <w:szCs w:val="22"/>
        </w:rPr>
      </w:pPr>
    </w:p>
    <w:p w:rsidR="00814E1C" w:rsidRPr="00B257E0" w:rsidRDefault="00741CC8">
      <w:pPr>
        <w:widowControl/>
        <w:ind w:right="612"/>
        <w:rPr>
          <w:rFonts w:ascii="Arial" w:hAnsi="Arial" w:cs="Arial"/>
          <w:b/>
          <w:color w:val="auto"/>
          <w:sz w:val="22"/>
          <w:szCs w:val="22"/>
        </w:rPr>
      </w:pPr>
      <w:r w:rsidRPr="00B257E0">
        <w:rPr>
          <w:rFonts w:ascii="Arial" w:hAnsi="Arial" w:cs="Arial"/>
          <w:b/>
          <w:color w:val="auto"/>
          <w:sz w:val="22"/>
          <w:szCs w:val="22"/>
        </w:rPr>
        <w:t>Educational Standards</w:t>
      </w:r>
    </w:p>
    <w:p w:rsidR="00814E1C" w:rsidRPr="00B257E0" w:rsidRDefault="00814E1C">
      <w:pPr>
        <w:widowControl/>
        <w:ind w:right="612"/>
        <w:rPr>
          <w:rFonts w:ascii="Arial" w:hAnsi="Arial" w:cs="Arial"/>
          <w:color w:val="auto"/>
          <w:sz w:val="22"/>
          <w:szCs w:val="22"/>
        </w:rPr>
      </w:pPr>
    </w:p>
    <w:p w:rsidR="00814E1C" w:rsidRPr="00B257E0" w:rsidRDefault="00741CC8">
      <w:pPr>
        <w:widowControl/>
        <w:numPr>
          <w:ilvl w:val="0"/>
          <w:numId w:val="6"/>
        </w:numPr>
        <w:ind w:right="612"/>
        <w:rPr>
          <w:rFonts w:ascii="Arial" w:hAnsi="Arial" w:cs="Arial"/>
          <w:color w:val="auto"/>
          <w:sz w:val="22"/>
          <w:szCs w:val="22"/>
        </w:rPr>
      </w:pPr>
      <w:r w:rsidRPr="00B257E0">
        <w:rPr>
          <w:rFonts w:ascii="Arial" w:hAnsi="Arial" w:cs="Arial"/>
          <w:color w:val="auto"/>
          <w:sz w:val="22"/>
          <w:szCs w:val="22"/>
        </w:rPr>
        <w:t xml:space="preserve">work with the Trust to determine the educational targets of </w:t>
      </w:r>
      <w:r w:rsidR="00E70945" w:rsidRPr="00B257E0">
        <w:rPr>
          <w:rFonts w:ascii="Arial" w:hAnsi="Arial" w:cs="Arial"/>
          <w:color w:val="auto"/>
          <w:sz w:val="22"/>
          <w:szCs w:val="22"/>
        </w:rPr>
        <w:t>the school</w:t>
      </w:r>
      <w:r w:rsidRPr="00B257E0">
        <w:rPr>
          <w:rFonts w:ascii="Arial" w:hAnsi="Arial" w:cs="Arial"/>
          <w:color w:val="auto"/>
          <w:sz w:val="22"/>
          <w:szCs w:val="22"/>
        </w:rPr>
        <w:t xml:space="preserve"> within the School Development Plan </w:t>
      </w:r>
    </w:p>
    <w:p w:rsidR="00814E1C" w:rsidRPr="00B257E0" w:rsidRDefault="00741CC8">
      <w:pPr>
        <w:widowControl/>
        <w:numPr>
          <w:ilvl w:val="0"/>
          <w:numId w:val="6"/>
        </w:numPr>
        <w:ind w:right="612"/>
        <w:rPr>
          <w:rFonts w:ascii="Arial" w:hAnsi="Arial" w:cs="Arial"/>
          <w:color w:val="auto"/>
          <w:sz w:val="22"/>
          <w:szCs w:val="22"/>
        </w:rPr>
      </w:pPr>
      <w:r w:rsidRPr="00B257E0">
        <w:rPr>
          <w:rFonts w:ascii="Arial" w:hAnsi="Arial" w:cs="Arial"/>
          <w:color w:val="auto"/>
          <w:sz w:val="22"/>
          <w:szCs w:val="22"/>
        </w:rPr>
        <w:t xml:space="preserve">work with the Trust to consider and evaluate school performance against key performance indicators set by the Trust </w:t>
      </w:r>
    </w:p>
    <w:p w:rsidR="00814E1C" w:rsidRPr="00B257E0" w:rsidRDefault="00741CC8">
      <w:pPr>
        <w:widowControl/>
        <w:numPr>
          <w:ilvl w:val="0"/>
          <w:numId w:val="6"/>
        </w:numPr>
        <w:ind w:right="612"/>
        <w:rPr>
          <w:rFonts w:ascii="Arial" w:hAnsi="Arial" w:cs="Arial"/>
          <w:color w:val="auto"/>
          <w:sz w:val="22"/>
          <w:szCs w:val="22"/>
        </w:rPr>
      </w:pPr>
      <w:r w:rsidRPr="00B257E0">
        <w:rPr>
          <w:rFonts w:ascii="Arial" w:hAnsi="Arial" w:cs="Arial"/>
          <w:color w:val="auto"/>
          <w:sz w:val="22"/>
          <w:szCs w:val="22"/>
        </w:rPr>
        <w:t xml:space="preserve">Monitor and evaluate the outcomes of achievement at </w:t>
      </w:r>
      <w:r w:rsidR="00E70945" w:rsidRPr="00B257E0">
        <w:rPr>
          <w:rFonts w:ascii="Arial" w:hAnsi="Arial" w:cs="Arial"/>
          <w:color w:val="auto"/>
          <w:sz w:val="22"/>
          <w:szCs w:val="22"/>
        </w:rPr>
        <w:t>the school</w:t>
      </w:r>
      <w:r w:rsidRPr="00B257E0">
        <w:rPr>
          <w:rFonts w:ascii="Arial" w:hAnsi="Arial" w:cs="Arial"/>
          <w:color w:val="auto"/>
          <w:sz w:val="22"/>
          <w:szCs w:val="22"/>
        </w:rPr>
        <w:t xml:space="preserve"> and report termly to the trust – </w:t>
      </w:r>
      <w:r w:rsidR="00B05C91" w:rsidRPr="00B257E0">
        <w:rPr>
          <w:rFonts w:ascii="Arial" w:hAnsi="Arial" w:cs="Arial"/>
          <w:color w:val="auto"/>
          <w:sz w:val="22"/>
          <w:szCs w:val="22"/>
        </w:rPr>
        <w:t>i.e. through the headteacher and Chair</w:t>
      </w:r>
    </w:p>
    <w:p w:rsidR="00814E1C" w:rsidRPr="00B257E0" w:rsidRDefault="00741CC8">
      <w:pPr>
        <w:widowControl/>
        <w:numPr>
          <w:ilvl w:val="0"/>
          <w:numId w:val="6"/>
        </w:numPr>
        <w:ind w:right="612"/>
        <w:rPr>
          <w:rFonts w:ascii="Arial" w:hAnsi="Arial" w:cs="Arial"/>
          <w:color w:val="auto"/>
          <w:sz w:val="22"/>
          <w:szCs w:val="22"/>
        </w:rPr>
      </w:pPr>
      <w:r w:rsidRPr="00B257E0">
        <w:rPr>
          <w:rFonts w:ascii="Arial" w:hAnsi="Arial" w:cs="Arial"/>
          <w:color w:val="auto"/>
          <w:sz w:val="22"/>
          <w:szCs w:val="22"/>
        </w:rPr>
        <w:t>The needs of pupils with SEN/or in receipt of pupil premium are met in line with legal requirements</w:t>
      </w:r>
    </w:p>
    <w:p w:rsidR="00814E1C" w:rsidRPr="00B257E0" w:rsidRDefault="00814E1C">
      <w:pPr>
        <w:widowControl/>
        <w:ind w:left="360" w:right="612"/>
        <w:rPr>
          <w:rFonts w:ascii="Arial" w:hAnsi="Arial" w:cs="Arial"/>
          <w:color w:val="auto"/>
          <w:sz w:val="22"/>
          <w:szCs w:val="22"/>
        </w:rPr>
      </w:pPr>
    </w:p>
    <w:p w:rsidR="00814E1C" w:rsidRPr="00B257E0" w:rsidRDefault="00741CC8">
      <w:pPr>
        <w:widowControl/>
        <w:ind w:right="612"/>
        <w:rPr>
          <w:rFonts w:ascii="Arial" w:hAnsi="Arial" w:cs="Arial"/>
          <w:b/>
          <w:color w:val="auto"/>
          <w:sz w:val="22"/>
          <w:szCs w:val="22"/>
        </w:rPr>
      </w:pPr>
      <w:r w:rsidRPr="00B257E0">
        <w:rPr>
          <w:rFonts w:ascii="Arial" w:hAnsi="Arial" w:cs="Arial"/>
          <w:b/>
          <w:color w:val="auto"/>
          <w:sz w:val="22"/>
          <w:szCs w:val="22"/>
        </w:rPr>
        <w:t xml:space="preserve">Appointment </w:t>
      </w:r>
    </w:p>
    <w:p w:rsidR="00814E1C" w:rsidRPr="00B257E0" w:rsidRDefault="00814E1C">
      <w:pPr>
        <w:widowControl/>
        <w:ind w:right="612"/>
        <w:rPr>
          <w:rFonts w:ascii="Arial" w:hAnsi="Arial" w:cs="Arial"/>
          <w:b/>
          <w:color w:val="auto"/>
          <w:sz w:val="22"/>
          <w:szCs w:val="22"/>
        </w:rPr>
      </w:pPr>
    </w:p>
    <w:p w:rsidR="00814E1C" w:rsidRPr="00B257E0" w:rsidRDefault="00741CC8">
      <w:pPr>
        <w:widowControl/>
        <w:numPr>
          <w:ilvl w:val="0"/>
          <w:numId w:val="7"/>
        </w:numPr>
        <w:ind w:right="612"/>
        <w:rPr>
          <w:rStyle w:val="CharStyle18"/>
          <w:color w:val="auto"/>
          <w:sz w:val="22"/>
          <w:szCs w:val="22"/>
          <w:shd w:val="clear" w:color="auto" w:fill="auto"/>
        </w:rPr>
      </w:pPr>
      <w:r w:rsidRPr="00B257E0">
        <w:rPr>
          <w:rFonts w:ascii="Arial" w:hAnsi="Arial" w:cs="Arial"/>
          <w:color w:val="auto"/>
          <w:sz w:val="22"/>
          <w:szCs w:val="22"/>
        </w:rPr>
        <w:t xml:space="preserve">work with the Trust to appoint staff including </w:t>
      </w:r>
      <w:r w:rsidR="0002028F">
        <w:rPr>
          <w:rFonts w:ascii="Arial" w:hAnsi="Arial" w:cs="Arial"/>
          <w:color w:val="auto"/>
          <w:sz w:val="22"/>
          <w:szCs w:val="22"/>
        </w:rPr>
        <w:t xml:space="preserve">the </w:t>
      </w:r>
      <w:r w:rsidRPr="00B257E0">
        <w:rPr>
          <w:rFonts w:ascii="Arial" w:hAnsi="Arial" w:cs="Arial"/>
          <w:color w:val="auto"/>
          <w:sz w:val="22"/>
          <w:szCs w:val="22"/>
        </w:rPr>
        <w:t xml:space="preserve">Headteacher </w:t>
      </w:r>
    </w:p>
    <w:p w:rsidR="00E70945" w:rsidRPr="00B257E0" w:rsidRDefault="00E70945">
      <w:pPr>
        <w:widowControl/>
        <w:ind w:right="612"/>
        <w:rPr>
          <w:rFonts w:ascii="Arial" w:hAnsi="Arial" w:cs="Arial"/>
          <w:b/>
          <w:color w:val="auto"/>
          <w:sz w:val="22"/>
          <w:szCs w:val="22"/>
        </w:rPr>
      </w:pPr>
    </w:p>
    <w:p w:rsidR="00814E1C" w:rsidRPr="00B257E0" w:rsidRDefault="00741CC8">
      <w:pPr>
        <w:widowControl/>
        <w:ind w:right="612"/>
        <w:rPr>
          <w:rFonts w:ascii="Arial" w:hAnsi="Arial" w:cs="Arial"/>
          <w:b/>
          <w:color w:val="auto"/>
          <w:sz w:val="22"/>
          <w:szCs w:val="22"/>
        </w:rPr>
      </w:pPr>
      <w:r w:rsidRPr="00B257E0">
        <w:rPr>
          <w:rFonts w:ascii="Arial" w:hAnsi="Arial" w:cs="Arial"/>
          <w:b/>
          <w:color w:val="auto"/>
          <w:sz w:val="22"/>
          <w:szCs w:val="22"/>
        </w:rPr>
        <w:t>HR and Performance Management</w:t>
      </w:r>
    </w:p>
    <w:p w:rsidR="00814E1C" w:rsidRPr="00B257E0" w:rsidRDefault="00814E1C">
      <w:pPr>
        <w:widowControl/>
        <w:ind w:right="612"/>
        <w:rPr>
          <w:rFonts w:ascii="Arial" w:hAnsi="Arial" w:cs="Arial"/>
          <w:b/>
          <w:color w:val="auto"/>
          <w:sz w:val="22"/>
          <w:szCs w:val="22"/>
        </w:rPr>
      </w:pPr>
    </w:p>
    <w:p w:rsidR="00814E1C" w:rsidRPr="00B257E0" w:rsidRDefault="00741CC8">
      <w:pPr>
        <w:widowControl/>
        <w:numPr>
          <w:ilvl w:val="0"/>
          <w:numId w:val="8"/>
        </w:numPr>
        <w:tabs>
          <w:tab w:val="clear" w:pos="720"/>
          <w:tab w:val="num" w:pos="360"/>
        </w:tabs>
        <w:ind w:left="360" w:right="612"/>
        <w:rPr>
          <w:rFonts w:ascii="Arial" w:hAnsi="Arial" w:cs="Arial"/>
          <w:color w:val="auto"/>
          <w:sz w:val="22"/>
          <w:szCs w:val="22"/>
        </w:rPr>
      </w:pPr>
      <w:r w:rsidRPr="00B257E0">
        <w:rPr>
          <w:rFonts w:ascii="Arial" w:hAnsi="Arial" w:cs="Arial"/>
          <w:color w:val="auto"/>
          <w:sz w:val="22"/>
          <w:szCs w:val="22"/>
        </w:rPr>
        <w:t xml:space="preserve">monitoring local HR activity and policy, including the process for local performance reviews for members of staff(excluding the </w:t>
      </w:r>
      <w:r w:rsidR="0002028F">
        <w:rPr>
          <w:rFonts w:ascii="Arial" w:hAnsi="Arial" w:cs="Arial"/>
          <w:color w:val="auto"/>
          <w:sz w:val="22"/>
          <w:szCs w:val="22"/>
        </w:rPr>
        <w:t xml:space="preserve">headteacher or </w:t>
      </w:r>
      <w:r w:rsidRPr="00B257E0">
        <w:rPr>
          <w:rFonts w:ascii="Arial" w:hAnsi="Arial" w:cs="Arial"/>
          <w:color w:val="auto"/>
          <w:sz w:val="22"/>
          <w:szCs w:val="22"/>
        </w:rPr>
        <w:t xml:space="preserve">Head of School) and in particular ensuring that it is within the parameters for </w:t>
      </w:r>
      <w:r w:rsidR="00E70945" w:rsidRPr="00B257E0">
        <w:rPr>
          <w:rFonts w:ascii="Arial" w:hAnsi="Arial" w:cs="Arial"/>
          <w:color w:val="auto"/>
          <w:sz w:val="22"/>
          <w:szCs w:val="22"/>
        </w:rPr>
        <w:t xml:space="preserve">the school </w:t>
      </w:r>
      <w:r w:rsidRPr="00B257E0">
        <w:rPr>
          <w:rFonts w:ascii="Arial" w:hAnsi="Arial" w:cs="Arial"/>
          <w:color w:val="auto"/>
          <w:sz w:val="22"/>
          <w:szCs w:val="22"/>
        </w:rPr>
        <w:t xml:space="preserve"> from time to time </w:t>
      </w:r>
      <w:r w:rsidR="002111DD">
        <w:rPr>
          <w:rFonts w:ascii="Arial" w:hAnsi="Arial" w:cs="Arial"/>
          <w:color w:val="auto"/>
          <w:sz w:val="22"/>
          <w:szCs w:val="22"/>
        </w:rPr>
        <w:t>as established by the Trustees</w:t>
      </w:r>
    </w:p>
    <w:p w:rsidR="00814E1C" w:rsidRPr="00B257E0" w:rsidRDefault="00741CC8">
      <w:pPr>
        <w:widowControl/>
        <w:numPr>
          <w:ilvl w:val="0"/>
          <w:numId w:val="8"/>
        </w:numPr>
        <w:tabs>
          <w:tab w:val="clear" w:pos="720"/>
          <w:tab w:val="num" w:pos="360"/>
        </w:tabs>
        <w:ind w:left="360" w:right="612"/>
        <w:rPr>
          <w:rFonts w:ascii="Arial" w:hAnsi="Arial" w:cs="Arial"/>
          <w:color w:val="auto"/>
          <w:sz w:val="22"/>
          <w:szCs w:val="22"/>
        </w:rPr>
      </w:pPr>
      <w:r w:rsidRPr="00B257E0">
        <w:rPr>
          <w:rFonts w:ascii="Arial" w:hAnsi="Arial" w:cs="Arial"/>
          <w:color w:val="auto"/>
          <w:sz w:val="22"/>
          <w:szCs w:val="22"/>
        </w:rPr>
        <w:lastRenderedPageBreak/>
        <w:t>comply with all policies dealing with staff issued by Trust</w:t>
      </w:r>
    </w:p>
    <w:p w:rsidR="00814E1C" w:rsidRPr="00B257E0" w:rsidRDefault="00741CC8">
      <w:pPr>
        <w:widowControl/>
        <w:numPr>
          <w:ilvl w:val="0"/>
          <w:numId w:val="8"/>
        </w:numPr>
        <w:tabs>
          <w:tab w:val="clear" w:pos="720"/>
          <w:tab w:val="num" w:pos="360"/>
        </w:tabs>
        <w:ind w:left="360" w:right="612"/>
        <w:rPr>
          <w:rFonts w:ascii="Arial" w:hAnsi="Arial" w:cs="Arial"/>
          <w:color w:val="auto"/>
          <w:sz w:val="22"/>
          <w:szCs w:val="22"/>
        </w:rPr>
      </w:pPr>
      <w:r w:rsidRPr="00B257E0">
        <w:rPr>
          <w:rFonts w:ascii="Arial" w:hAnsi="Arial" w:cs="Arial"/>
          <w:color w:val="auto"/>
          <w:sz w:val="22"/>
          <w:szCs w:val="22"/>
        </w:rPr>
        <w:t>take account of pay terms set by Trust</w:t>
      </w:r>
    </w:p>
    <w:p w:rsidR="00814E1C" w:rsidRPr="00B257E0" w:rsidRDefault="00741CC8">
      <w:pPr>
        <w:widowControl/>
        <w:numPr>
          <w:ilvl w:val="0"/>
          <w:numId w:val="8"/>
        </w:numPr>
        <w:tabs>
          <w:tab w:val="clear" w:pos="720"/>
          <w:tab w:val="num" w:pos="360"/>
        </w:tabs>
        <w:ind w:left="360" w:right="612"/>
        <w:rPr>
          <w:rFonts w:ascii="Arial" w:hAnsi="Arial" w:cs="Arial"/>
          <w:color w:val="auto"/>
          <w:sz w:val="22"/>
          <w:szCs w:val="22"/>
        </w:rPr>
      </w:pPr>
      <w:r w:rsidRPr="00B257E0">
        <w:rPr>
          <w:rFonts w:ascii="Arial" w:hAnsi="Arial" w:cs="Arial"/>
          <w:color w:val="auto"/>
          <w:sz w:val="22"/>
          <w:szCs w:val="22"/>
        </w:rPr>
        <w:t>adopt any standard contracts or terms or conditions for the employment of staff issued by the Trust</w:t>
      </w:r>
    </w:p>
    <w:p w:rsidR="00814E1C" w:rsidRPr="00B257E0" w:rsidRDefault="00741CC8">
      <w:pPr>
        <w:widowControl/>
        <w:numPr>
          <w:ilvl w:val="0"/>
          <w:numId w:val="8"/>
        </w:numPr>
        <w:tabs>
          <w:tab w:val="clear" w:pos="720"/>
          <w:tab w:val="num" w:pos="360"/>
        </w:tabs>
        <w:ind w:left="360" w:right="612"/>
        <w:rPr>
          <w:rFonts w:ascii="Arial" w:hAnsi="Arial" w:cs="Arial"/>
          <w:color w:val="auto"/>
          <w:sz w:val="22"/>
          <w:szCs w:val="22"/>
        </w:rPr>
      </w:pPr>
      <w:r w:rsidRPr="00B257E0">
        <w:rPr>
          <w:rFonts w:ascii="Arial" w:hAnsi="Arial" w:cs="Arial"/>
          <w:color w:val="auto"/>
          <w:sz w:val="22"/>
          <w:szCs w:val="22"/>
        </w:rPr>
        <w:t>manage any claims/disputes with staff members having regard to any advice/recommendations given by the Trust</w:t>
      </w:r>
    </w:p>
    <w:p w:rsidR="00814E1C" w:rsidRPr="00B257E0" w:rsidRDefault="00741CC8">
      <w:pPr>
        <w:widowControl/>
        <w:numPr>
          <w:ilvl w:val="0"/>
          <w:numId w:val="8"/>
        </w:numPr>
        <w:tabs>
          <w:tab w:val="clear" w:pos="720"/>
          <w:tab w:val="num" w:pos="360"/>
        </w:tabs>
        <w:ind w:left="360" w:right="612"/>
        <w:rPr>
          <w:rFonts w:ascii="Arial" w:hAnsi="Arial" w:cs="Arial"/>
          <w:color w:val="auto"/>
          <w:sz w:val="22"/>
          <w:szCs w:val="22"/>
        </w:rPr>
      </w:pPr>
      <w:r w:rsidRPr="00B257E0">
        <w:rPr>
          <w:rFonts w:ascii="Arial" w:hAnsi="Arial" w:cs="Arial"/>
          <w:color w:val="auto"/>
          <w:sz w:val="22"/>
          <w:szCs w:val="22"/>
        </w:rPr>
        <w:t>manage the CPD of all staff in line with school needs and SDP</w:t>
      </w:r>
    </w:p>
    <w:p w:rsidR="00814E1C" w:rsidRPr="00B257E0" w:rsidRDefault="00814E1C">
      <w:pPr>
        <w:widowControl/>
        <w:ind w:right="612"/>
        <w:rPr>
          <w:rFonts w:ascii="Arial" w:hAnsi="Arial" w:cs="Arial"/>
          <w:color w:val="auto"/>
          <w:sz w:val="22"/>
          <w:szCs w:val="22"/>
        </w:rPr>
      </w:pPr>
    </w:p>
    <w:p w:rsidR="00814E1C" w:rsidRPr="00B257E0" w:rsidRDefault="00741CC8">
      <w:pPr>
        <w:widowControl/>
        <w:ind w:right="612"/>
        <w:rPr>
          <w:rFonts w:ascii="Arial" w:hAnsi="Arial" w:cs="Arial"/>
          <w:b/>
          <w:color w:val="auto"/>
          <w:sz w:val="22"/>
          <w:szCs w:val="22"/>
        </w:rPr>
      </w:pPr>
      <w:r w:rsidRPr="00B257E0">
        <w:rPr>
          <w:rFonts w:ascii="Arial" w:hAnsi="Arial" w:cs="Arial"/>
          <w:b/>
          <w:color w:val="auto"/>
          <w:sz w:val="22"/>
          <w:szCs w:val="22"/>
        </w:rPr>
        <w:t>Finances</w:t>
      </w:r>
    </w:p>
    <w:p w:rsidR="00814E1C" w:rsidRPr="00B257E0" w:rsidRDefault="00814E1C">
      <w:pPr>
        <w:pStyle w:val="Heading3StyleLinespacing15lines"/>
        <w:numPr>
          <w:ilvl w:val="0"/>
          <w:numId w:val="0"/>
        </w:numPr>
        <w:spacing w:after="0" w:line="240" w:lineRule="auto"/>
        <w:rPr>
          <w:rFonts w:ascii="Arial" w:hAnsi="Arial" w:cs="Arial"/>
          <w:sz w:val="22"/>
          <w:szCs w:val="22"/>
        </w:rPr>
      </w:pPr>
    </w:p>
    <w:p w:rsidR="00814E1C" w:rsidRPr="00F9048C" w:rsidRDefault="00741CC8">
      <w:pPr>
        <w:pStyle w:val="Heading3StyleLinespacing15lines"/>
        <w:numPr>
          <w:ilvl w:val="1"/>
          <w:numId w:val="5"/>
        </w:numPr>
        <w:tabs>
          <w:tab w:val="clear" w:pos="1440"/>
          <w:tab w:val="num" w:pos="360"/>
        </w:tabs>
        <w:spacing w:after="0" w:line="240" w:lineRule="auto"/>
        <w:ind w:left="360"/>
        <w:rPr>
          <w:rFonts w:ascii="Arial" w:hAnsi="Arial" w:cs="Arial"/>
          <w:sz w:val="22"/>
          <w:szCs w:val="22"/>
        </w:rPr>
      </w:pPr>
      <w:r w:rsidRPr="00F9048C">
        <w:rPr>
          <w:rFonts w:ascii="Arial" w:hAnsi="Arial" w:cs="Arial"/>
          <w:sz w:val="22"/>
          <w:szCs w:val="22"/>
        </w:rPr>
        <w:t xml:space="preserve">regularly monitoring </w:t>
      </w:r>
      <w:r w:rsidR="00E70945" w:rsidRPr="00F9048C">
        <w:rPr>
          <w:rFonts w:ascii="Arial" w:hAnsi="Arial" w:cs="Arial"/>
          <w:sz w:val="22"/>
          <w:szCs w:val="22"/>
        </w:rPr>
        <w:t>the school’s</w:t>
      </w:r>
      <w:r w:rsidRPr="00F9048C">
        <w:rPr>
          <w:rFonts w:ascii="Arial" w:hAnsi="Arial" w:cs="Arial"/>
          <w:sz w:val="22"/>
          <w:szCs w:val="22"/>
        </w:rPr>
        <w:t xml:space="preserve"> cashflow and expenditure in accordance with policies determined by the Trustees</w:t>
      </w:r>
      <w:r w:rsidR="000E5794" w:rsidRPr="00F9048C">
        <w:rPr>
          <w:rFonts w:ascii="Arial" w:hAnsi="Arial" w:cs="Arial"/>
          <w:sz w:val="22"/>
          <w:szCs w:val="22"/>
        </w:rPr>
        <w:t xml:space="preserve"> probably needs to come out</w:t>
      </w:r>
    </w:p>
    <w:p w:rsidR="00814E1C" w:rsidRPr="00457DCA" w:rsidRDefault="00741CC8">
      <w:pPr>
        <w:pStyle w:val="Heading3StyleLinespacing15lines"/>
        <w:numPr>
          <w:ilvl w:val="1"/>
          <w:numId w:val="5"/>
        </w:numPr>
        <w:tabs>
          <w:tab w:val="clear" w:pos="1440"/>
          <w:tab w:val="num" w:pos="360"/>
        </w:tabs>
        <w:spacing w:after="0" w:line="240" w:lineRule="auto"/>
        <w:ind w:left="360"/>
        <w:rPr>
          <w:rStyle w:val="CharStyle18"/>
          <w:sz w:val="22"/>
          <w:szCs w:val="22"/>
        </w:rPr>
      </w:pPr>
      <w:r w:rsidRPr="00F9048C">
        <w:rPr>
          <w:rStyle w:val="CharStyle18"/>
          <w:sz w:val="22"/>
          <w:szCs w:val="22"/>
        </w:rPr>
        <w:t xml:space="preserve">inform the Trust of any need for significant unplanned expenditure </w:t>
      </w:r>
      <w:r w:rsidRPr="00457DCA">
        <w:rPr>
          <w:rStyle w:val="CharStyle18"/>
          <w:sz w:val="22"/>
          <w:szCs w:val="22"/>
        </w:rPr>
        <w:t>and work with the Trust to explore options for identifying available funding</w:t>
      </w:r>
    </w:p>
    <w:p w:rsidR="00814E1C" w:rsidRPr="00457DCA" w:rsidRDefault="00741CC8">
      <w:pPr>
        <w:pStyle w:val="Heading3StyleLinespacing15lines"/>
        <w:numPr>
          <w:ilvl w:val="1"/>
          <w:numId w:val="5"/>
        </w:numPr>
        <w:tabs>
          <w:tab w:val="clear" w:pos="1440"/>
          <w:tab w:val="num" w:pos="360"/>
        </w:tabs>
        <w:spacing w:after="0" w:line="240" w:lineRule="auto"/>
        <w:ind w:left="360"/>
        <w:rPr>
          <w:rFonts w:ascii="Arial" w:hAnsi="Arial" w:cs="Arial"/>
          <w:sz w:val="22"/>
          <w:szCs w:val="22"/>
        </w:rPr>
      </w:pPr>
      <w:r w:rsidRPr="00457DCA">
        <w:rPr>
          <w:rFonts w:ascii="Arial" w:hAnsi="Arial" w:cs="Arial"/>
          <w:sz w:val="22"/>
          <w:szCs w:val="22"/>
        </w:rPr>
        <w:t xml:space="preserve">ensuring compliance with the overall financial plan for </w:t>
      </w:r>
      <w:r w:rsidR="00E70945" w:rsidRPr="00457DCA">
        <w:rPr>
          <w:rFonts w:ascii="Arial" w:hAnsi="Arial" w:cs="Arial"/>
          <w:sz w:val="22"/>
          <w:szCs w:val="22"/>
        </w:rPr>
        <w:t>the school</w:t>
      </w:r>
    </w:p>
    <w:p w:rsidR="001D4C49" w:rsidRPr="00457DCA" w:rsidRDefault="001D4C49" w:rsidP="001D4C49">
      <w:pPr>
        <w:pStyle w:val="Heading3StyleLinespacing15lines"/>
        <w:numPr>
          <w:ilvl w:val="1"/>
          <w:numId w:val="5"/>
        </w:numPr>
        <w:tabs>
          <w:tab w:val="clear" w:pos="1440"/>
          <w:tab w:val="num" w:pos="360"/>
        </w:tabs>
        <w:spacing w:after="0" w:line="240" w:lineRule="auto"/>
        <w:ind w:left="360"/>
        <w:rPr>
          <w:rFonts w:ascii="Arial" w:hAnsi="Arial" w:cs="Arial"/>
          <w:sz w:val="22"/>
          <w:szCs w:val="22"/>
        </w:rPr>
      </w:pPr>
      <w:r w:rsidRPr="00457DCA">
        <w:rPr>
          <w:rFonts w:ascii="Arial" w:hAnsi="Arial" w:cs="Arial"/>
          <w:sz w:val="22"/>
          <w:szCs w:val="22"/>
        </w:rPr>
        <w:t>keeping proper accounts and proper records in relation to the accounts</w:t>
      </w:r>
    </w:p>
    <w:p w:rsidR="001D4C49" w:rsidRPr="00457DCA" w:rsidRDefault="001D4C49" w:rsidP="001D4C49">
      <w:pPr>
        <w:pStyle w:val="Heading3StyleLinespacing15lines"/>
        <w:numPr>
          <w:ilvl w:val="1"/>
          <w:numId w:val="5"/>
        </w:numPr>
        <w:tabs>
          <w:tab w:val="clear" w:pos="1440"/>
          <w:tab w:val="num" w:pos="360"/>
        </w:tabs>
        <w:spacing w:after="0" w:line="240" w:lineRule="auto"/>
        <w:ind w:left="360"/>
        <w:rPr>
          <w:rFonts w:ascii="Arial" w:hAnsi="Arial" w:cs="Arial"/>
          <w:sz w:val="22"/>
          <w:szCs w:val="22"/>
        </w:rPr>
      </w:pPr>
      <w:r w:rsidRPr="00457DCA">
        <w:rPr>
          <w:rFonts w:ascii="Arial" w:hAnsi="Arial" w:cs="Arial"/>
          <w:sz w:val="22"/>
          <w:szCs w:val="22"/>
        </w:rPr>
        <w:t xml:space="preserve">preparing a statement of accounts in respect of each financial year of the Academy </w:t>
      </w:r>
    </w:p>
    <w:p w:rsidR="001D4C49" w:rsidRPr="00457DCA" w:rsidRDefault="001D4C49" w:rsidP="001D4C49">
      <w:pPr>
        <w:pStyle w:val="Heading3StyleLinespacing15lines"/>
        <w:numPr>
          <w:ilvl w:val="1"/>
          <w:numId w:val="5"/>
        </w:numPr>
        <w:tabs>
          <w:tab w:val="clear" w:pos="1440"/>
          <w:tab w:val="num" w:pos="360"/>
        </w:tabs>
        <w:spacing w:after="0" w:line="240" w:lineRule="auto"/>
        <w:ind w:left="360"/>
        <w:rPr>
          <w:rFonts w:ascii="Arial" w:hAnsi="Arial" w:cs="Arial"/>
          <w:sz w:val="22"/>
          <w:szCs w:val="22"/>
        </w:rPr>
      </w:pPr>
      <w:r w:rsidRPr="00457DCA">
        <w:rPr>
          <w:rFonts w:ascii="Arial" w:hAnsi="Arial" w:cs="Arial"/>
          <w:sz w:val="22"/>
          <w:szCs w:val="22"/>
        </w:rPr>
        <w:t>observing proper levels of delegation and protocols, in conjunction with the Responsible Officer</w:t>
      </w:r>
    </w:p>
    <w:p w:rsidR="001D4C49" w:rsidRPr="00457DCA" w:rsidRDefault="001D4C49" w:rsidP="001D4C49">
      <w:pPr>
        <w:pStyle w:val="Heading3StyleLinespacing15lines"/>
        <w:numPr>
          <w:ilvl w:val="1"/>
          <w:numId w:val="5"/>
        </w:numPr>
        <w:tabs>
          <w:tab w:val="clear" w:pos="1440"/>
          <w:tab w:val="num" w:pos="360"/>
        </w:tabs>
        <w:spacing w:after="0" w:line="240" w:lineRule="auto"/>
        <w:ind w:left="360"/>
        <w:rPr>
          <w:rFonts w:ascii="Arial" w:hAnsi="Arial" w:cs="Arial"/>
          <w:sz w:val="22"/>
          <w:szCs w:val="22"/>
        </w:rPr>
      </w:pPr>
      <w:r w:rsidRPr="00457DCA">
        <w:rPr>
          <w:rFonts w:ascii="Arial" w:hAnsi="Arial" w:cs="Arial"/>
          <w:sz w:val="22"/>
          <w:szCs w:val="22"/>
        </w:rPr>
        <w:t>managing a risk register for the Academy</w:t>
      </w:r>
    </w:p>
    <w:p w:rsidR="00814E1C" w:rsidRPr="00457DCA" w:rsidRDefault="00741CC8">
      <w:pPr>
        <w:pStyle w:val="Heading3StyleLinespacing15lines"/>
        <w:numPr>
          <w:ilvl w:val="1"/>
          <w:numId w:val="5"/>
        </w:numPr>
        <w:tabs>
          <w:tab w:val="clear" w:pos="1440"/>
          <w:tab w:val="num" w:pos="360"/>
        </w:tabs>
        <w:spacing w:after="0" w:line="240" w:lineRule="auto"/>
        <w:ind w:left="360"/>
        <w:rPr>
          <w:rFonts w:ascii="Arial" w:hAnsi="Arial" w:cs="Arial"/>
          <w:sz w:val="22"/>
          <w:szCs w:val="22"/>
        </w:rPr>
      </w:pPr>
      <w:r w:rsidRPr="00457DCA">
        <w:rPr>
          <w:rFonts w:ascii="Arial" w:hAnsi="Arial" w:cs="Arial"/>
          <w:sz w:val="22"/>
          <w:szCs w:val="22"/>
        </w:rPr>
        <w:t xml:space="preserve">To develop a </w:t>
      </w:r>
      <w:proofErr w:type="gramStart"/>
      <w:r w:rsidRPr="00457DCA">
        <w:rPr>
          <w:rFonts w:ascii="Arial" w:hAnsi="Arial" w:cs="Arial"/>
          <w:sz w:val="22"/>
          <w:szCs w:val="22"/>
        </w:rPr>
        <w:t>5 year</w:t>
      </w:r>
      <w:proofErr w:type="gramEnd"/>
      <w:r w:rsidRPr="00457DCA">
        <w:rPr>
          <w:rFonts w:ascii="Arial" w:hAnsi="Arial" w:cs="Arial"/>
          <w:sz w:val="22"/>
          <w:szCs w:val="22"/>
        </w:rPr>
        <w:t xml:space="preserve"> spending plan in conjunction with the Trust</w:t>
      </w:r>
    </w:p>
    <w:p w:rsidR="00814E1C" w:rsidRPr="00457DCA" w:rsidRDefault="00741CC8">
      <w:pPr>
        <w:pStyle w:val="Heading3StyleLinespacing15lines"/>
        <w:numPr>
          <w:ilvl w:val="1"/>
          <w:numId w:val="5"/>
        </w:numPr>
        <w:tabs>
          <w:tab w:val="clear" w:pos="1440"/>
          <w:tab w:val="num" w:pos="360"/>
        </w:tabs>
        <w:spacing w:after="0" w:line="240" w:lineRule="auto"/>
        <w:ind w:left="360"/>
        <w:rPr>
          <w:rFonts w:ascii="Arial" w:hAnsi="Arial" w:cs="Arial"/>
          <w:sz w:val="22"/>
          <w:szCs w:val="22"/>
        </w:rPr>
      </w:pPr>
      <w:r w:rsidRPr="00457DCA">
        <w:rPr>
          <w:rFonts w:ascii="Arial" w:hAnsi="Arial" w:cs="Arial"/>
          <w:sz w:val="22"/>
          <w:szCs w:val="22"/>
        </w:rPr>
        <w:t>To provide the Trust with monthly expenditure</w:t>
      </w:r>
    </w:p>
    <w:p w:rsidR="00814E1C" w:rsidRPr="00457DCA" w:rsidRDefault="00741CC8">
      <w:pPr>
        <w:pStyle w:val="Heading3StyleLinespacing15lines"/>
        <w:numPr>
          <w:ilvl w:val="1"/>
          <w:numId w:val="5"/>
        </w:numPr>
        <w:tabs>
          <w:tab w:val="clear" w:pos="1440"/>
          <w:tab w:val="num" w:pos="360"/>
        </w:tabs>
        <w:spacing w:after="0" w:line="240" w:lineRule="auto"/>
        <w:ind w:left="360"/>
        <w:rPr>
          <w:rFonts w:ascii="Arial" w:hAnsi="Arial" w:cs="Arial"/>
          <w:sz w:val="22"/>
          <w:szCs w:val="22"/>
        </w:rPr>
      </w:pPr>
      <w:r w:rsidRPr="00457DCA">
        <w:rPr>
          <w:rFonts w:ascii="Arial" w:hAnsi="Arial" w:cs="Arial"/>
          <w:sz w:val="22"/>
          <w:szCs w:val="22"/>
        </w:rPr>
        <w:t>To oversee viability o</w:t>
      </w:r>
      <w:r w:rsidR="00375CA4" w:rsidRPr="00457DCA">
        <w:rPr>
          <w:rFonts w:ascii="Arial" w:hAnsi="Arial" w:cs="Arial"/>
          <w:sz w:val="22"/>
          <w:szCs w:val="22"/>
        </w:rPr>
        <w:t>f</w:t>
      </w:r>
      <w:r w:rsidRPr="00457DCA">
        <w:rPr>
          <w:rFonts w:ascii="Arial" w:hAnsi="Arial" w:cs="Arial"/>
          <w:sz w:val="22"/>
          <w:szCs w:val="22"/>
        </w:rPr>
        <w:t xml:space="preserve"> extended school provision</w:t>
      </w:r>
    </w:p>
    <w:p w:rsidR="00814E1C" w:rsidRPr="00457DCA" w:rsidRDefault="00741CC8">
      <w:pPr>
        <w:pStyle w:val="Heading3StyleLinespacing15lines"/>
        <w:numPr>
          <w:ilvl w:val="1"/>
          <w:numId w:val="5"/>
        </w:numPr>
        <w:tabs>
          <w:tab w:val="clear" w:pos="1440"/>
          <w:tab w:val="num" w:pos="360"/>
        </w:tabs>
        <w:spacing w:after="0" w:line="240" w:lineRule="auto"/>
        <w:ind w:left="360"/>
        <w:rPr>
          <w:rFonts w:ascii="Arial" w:hAnsi="Arial" w:cs="Arial"/>
          <w:sz w:val="22"/>
          <w:szCs w:val="22"/>
        </w:rPr>
      </w:pPr>
      <w:r w:rsidRPr="00457DCA">
        <w:rPr>
          <w:rFonts w:ascii="Arial" w:hAnsi="Arial" w:cs="Arial"/>
          <w:sz w:val="22"/>
          <w:szCs w:val="22"/>
        </w:rPr>
        <w:t xml:space="preserve">To ensure specific funding </w:t>
      </w:r>
      <w:proofErr w:type="spellStart"/>
      <w:r w:rsidRPr="00457DCA">
        <w:rPr>
          <w:rFonts w:ascii="Arial" w:hAnsi="Arial" w:cs="Arial"/>
          <w:sz w:val="22"/>
          <w:szCs w:val="22"/>
        </w:rPr>
        <w:t>eg</w:t>
      </w:r>
      <w:proofErr w:type="spellEnd"/>
      <w:r w:rsidRPr="00457DCA">
        <w:rPr>
          <w:rFonts w:ascii="Arial" w:hAnsi="Arial" w:cs="Arial"/>
          <w:sz w:val="22"/>
          <w:szCs w:val="22"/>
        </w:rPr>
        <w:t xml:space="preserve"> SEN/pupil premium/sport funding is spent in accordance with legal requirements and reported upon</w:t>
      </w:r>
    </w:p>
    <w:p w:rsidR="00814E1C" w:rsidRPr="00B257E0" w:rsidRDefault="00814E1C">
      <w:pPr>
        <w:pStyle w:val="Heading3StyleLinespacing15lines"/>
        <w:numPr>
          <w:ilvl w:val="0"/>
          <w:numId w:val="0"/>
        </w:numPr>
        <w:spacing w:after="0" w:line="240" w:lineRule="auto"/>
        <w:ind w:left="360"/>
        <w:rPr>
          <w:rFonts w:ascii="Arial" w:hAnsi="Arial" w:cs="Arial"/>
          <w:sz w:val="22"/>
          <w:szCs w:val="22"/>
        </w:rPr>
      </w:pPr>
    </w:p>
    <w:p w:rsidR="00814E1C" w:rsidRPr="00B257E0" w:rsidRDefault="00741CC8">
      <w:pPr>
        <w:pStyle w:val="Heading3StyleLinespacing15lines"/>
        <w:numPr>
          <w:ilvl w:val="0"/>
          <w:numId w:val="0"/>
        </w:numPr>
        <w:spacing w:after="0" w:line="240" w:lineRule="auto"/>
        <w:ind w:left="720" w:hanging="720"/>
        <w:rPr>
          <w:rFonts w:ascii="Arial" w:hAnsi="Arial" w:cs="Arial"/>
          <w:b/>
          <w:sz w:val="22"/>
          <w:szCs w:val="22"/>
        </w:rPr>
      </w:pPr>
      <w:r w:rsidRPr="00B257E0">
        <w:rPr>
          <w:rFonts w:ascii="Arial" w:hAnsi="Arial" w:cs="Arial"/>
          <w:b/>
          <w:sz w:val="22"/>
          <w:szCs w:val="22"/>
        </w:rPr>
        <w:t>Assets and Premises</w:t>
      </w:r>
    </w:p>
    <w:p w:rsidR="00814E1C" w:rsidRPr="00B257E0" w:rsidRDefault="00814E1C">
      <w:pPr>
        <w:pStyle w:val="Heading3StyleLinespacing15lines"/>
        <w:numPr>
          <w:ilvl w:val="0"/>
          <w:numId w:val="0"/>
        </w:numPr>
        <w:spacing w:after="0" w:line="240" w:lineRule="auto"/>
        <w:ind w:left="720" w:hanging="720"/>
        <w:rPr>
          <w:rFonts w:ascii="Arial" w:hAnsi="Arial" w:cs="Arial"/>
          <w:sz w:val="22"/>
          <w:szCs w:val="22"/>
        </w:rPr>
      </w:pPr>
    </w:p>
    <w:p w:rsidR="00814E1C" w:rsidRPr="00B257E0" w:rsidRDefault="00741CC8">
      <w:pPr>
        <w:pStyle w:val="Heading3StyleLinespacing15lines"/>
        <w:numPr>
          <w:ilvl w:val="1"/>
          <w:numId w:val="5"/>
        </w:numPr>
        <w:tabs>
          <w:tab w:val="clear" w:pos="1440"/>
          <w:tab w:val="num" w:pos="360"/>
        </w:tabs>
        <w:spacing w:after="0" w:line="240" w:lineRule="auto"/>
        <w:ind w:left="360"/>
        <w:rPr>
          <w:rStyle w:val="CharStyle18"/>
          <w:sz w:val="22"/>
          <w:szCs w:val="22"/>
        </w:rPr>
      </w:pPr>
      <w:r w:rsidRPr="00B257E0">
        <w:rPr>
          <w:rStyle w:val="CharStyle18"/>
          <w:sz w:val="22"/>
          <w:szCs w:val="22"/>
        </w:rPr>
        <w:t xml:space="preserve">ensure the health and safety of the users </w:t>
      </w:r>
      <w:r w:rsidR="00E70945" w:rsidRPr="00B257E0">
        <w:rPr>
          <w:rStyle w:val="CharStyle18"/>
          <w:sz w:val="22"/>
          <w:szCs w:val="22"/>
        </w:rPr>
        <w:t xml:space="preserve">of the school’s </w:t>
      </w:r>
      <w:r w:rsidRPr="00B257E0">
        <w:rPr>
          <w:rStyle w:val="CharStyle18"/>
          <w:sz w:val="22"/>
          <w:szCs w:val="22"/>
        </w:rPr>
        <w:t xml:space="preserve">buildings and facilities </w:t>
      </w:r>
    </w:p>
    <w:p w:rsidR="00814E1C" w:rsidRPr="00B257E0" w:rsidRDefault="00741CC8">
      <w:pPr>
        <w:pStyle w:val="Heading3StyleLinespacing15lines"/>
        <w:numPr>
          <w:ilvl w:val="1"/>
          <w:numId w:val="5"/>
        </w:numPr>
        <w:tabs>
          <w:tab w:val="clear" w:pos="1440"/>
          <w:tab w:val="num" w:pos="360"/>
        </w:tabs>
        <w:spacing w:after="0" w:line="240" w:lineRule="auto"/>
        <w:ind w:left="360"/>
        <w:rPr>
          <w:rFonts w:ascii="Arial" w:hAnsi="Arial" w:cs="Arial"/>
          <w:sz w:val="22"/>
          <w:szCs w:val="22"/>
        </w:rPr>
      </w:pPr>
      <w:r w:rsidRPr="00B257E0">
        <w:rPr>
          <w:rFonts w:ascii="Arial" w:hAnsi="Arial" w:cs="Arial"/>
          <w:sz w:val="22"/>
          <w:szCs w:val="22"/>
        </w:rPr>
        <w:t xml:space="preserve">notify the Trust of any changes to fixed assets used by </w:t>
      </w:r>
      <w:r w:rsidR="00E70945" w:rsidRPr="00B257E0">
        <w:rPr>
          <w:rFonts w:ascii="Arial" w:hAnsi="Arial" w:cs="Arial"/>
          <w:sz w:val="22"/>
          <w:szCs w:val="22"/>
        </w:rPr>
        <w:t>the sch</w:t>
      </w:r>
      <w:r w:rsidR="00DF7856">
        <w:rPr>
          <w:rFonts w:ascii="Arial" w:hAnsi="Arial" w:cs="Arial"/>
          <w:sz w:val="22"/>
          <w:szCs w:val="22"/>
        </w:rPr>
        <w:t>o</w:t>
      </w:r>
      <w:r w:rsidR="00E70945" w:rsidRPr="00B257E0">
        <w:rPr>
          <w:rFonts w:ascii="Arial" w:hAnsi="Arial" w:cs="Arial"/>
          <w:sz w:val="22"/>
          <w:szCs w:val="22"/>
        </w:rPr>
        <w:t>ol</w:t>
      </w:r>
    </w:p>
    <w:p w:rsidR="00814E1C" w:rsidRPr="00B257E0" w:rsidRDefault="00741CC8">
      <w:pPr>
        <w:pStyle w:val="Heading3StyleLinespacing15lines"/>
        <w:numPr>
          <w:ilvl w:val="1"/>
          <w:numId w:val="5"/>
        </w:numPr>
        <w:tabs>
          <w:tab w:val="clear" w:pos="1440"/>
          <w:tab w:val="num" w:pos="360"/>
        </w:tabs>
        <w:spacing w:after="0" w:line="240" w:lineRule="auto"/>
        <w:ind w:left="360"/>
        <w:rPr>
          <w:rFonts w:ascii="Arial" w:hAnsi="Arial" w:cs="Arial"/>
          <w:sz w:val="22"/>
          <w:szCs w:val="22"/>
        </w:rPr>
      </w:pPr>
      <w:r w:rsidRPr="00B257E0">
        <w:rPr>
          <w:rFonts w:ascii="Arial" w:hAnsi="Arial" w:cs="Arial"/>
          <w:sz w:val="22"/>
          <w:szCs w:val="22"/>
        </w:rPr>
        <w:t xml:space="preserve">to develop a </w:t>
      </w:r>
      <w:proofErr w:type="gramStart"/>
      <w:r w:rsidRPr="00B257E0">
        <w:rPr>
          <w:rFonts w:ascii="Arial" w:hAnsi="Arial" w:cs="Arial"/>
          <w:sz w:val="22"/>
          <w:szCs w:val="22"/>
        </w:rPr>
        <w:t>5 year</w:t>
      </w:r>
      <w:proofErr w:type="gramEnd"/>
      <w:r w:rsidRPr="00B257E0">
        <w:rPr>
          <w:rFonts w:ascii="Arial" w:hAnsi="Arial" w:cs="Arial"/>
          <w:sz w:val="22"/>
          <w:szCs w:val="22"/>
        </w:rPr>
        <w:t xml:space="preserve"> strategy to ensure suitability of buildings/facilities for the curriculum</w:t>
      </w:r>
    </w:p>
    <w:p w:rsidR="00814E1C" w:rsidRPr="00B257E0" w:rsidRDefault="00741CC8">
      <w:pPr>
        <w:pStyle w:val="Heading3StyleLinespacing15lines"/>
        <w:numPr>
          <w:ilvl w:val="1"/>
          <w:numId w:val="5"/>
        </w:numPr>
        <w:tabs>
          <w:tab w:val="clear" w:pos="1440"/>
          <w:tab w:val="num" w:pos="360"/>
        </w:tabs>
        <w:spacing w:after="0" w:line="240" w:lineRule="auto"/>
        <w:ind w:left="360"/>
        <w:rPr>
          <w:rFonts w:ascii="Arial" w:hAnsi="Arial" w:cs="Arial"/>
          <w:sz w:val="22"/>
          <w:szCs w:val="22"/>
        </w:rPr>
      </w:pPr>
      <w:r w:rsidRPr="00B257E0">
        <w:rPr>
          <w:rFonts w:ascii="Arial" w:hAnsi="Arial" w:cs="Arial"/>
          <w:sz w:val="22"/>
          <w:szCs w:val="22"/>
        </w:rPr>
        <w:t>annual risk assessments to be given to the Trust</w:t>
      </w:r>
    </w:p>
    <w:p w:rsidR="00814E1C" w:rsidRPr="00B257E0" w:rsidRDefault="00814E1C" w:rsidP="000E5794">
      <w:pPr>
        <w:pStyle w:val="Heading3StyleLinespacing15lines"/>
        <w:numPr>
          <w:ilvl w:val="0"/>
          <w:numId w:val="0"/>
        </w:numPr>
        <w:spacing w:after="0" w:line="240" w:lineRule="auto"/>
        <w:rPr>
          <w:rFonts w:ascii="Arial" w:hAnsi="Arial" w:cs="Arial"/>
          <w:sz w:val="22"/>
          <w:szCs w:val="22"/>
        </w:rPr>
      </w:pPr>
    </w:p>
    <w:p w:rsidR="00814E1C" w:rsidRPr="00B257E0" w:rsidRDefault="00741CC8">
      <w:pPr>
        <w:widowControl/>
        <w:ind w:right="612"/>
        <w:rPr>
          <w:rFonts w:ascii="Arial" w:hAnsi="Arial" w:cs="Arial"/>
          <w:b/>
          <w:color w:val="auto"/>
          <w:sz w:val="22"/>
          <w:szCs w:val="22"/>
        </w:rPr>
      </w:pPr>
      <w:r w:rsidRPr="00B257E0">
        <w:rPr>
          <w:rFonts w:ascii="Arial" w:hAnsi="Arial" w:cs="Arial"/>
          <w:b/>
          <w:color w:val="auto"/>
          <w:sz w:val="22"/>
          <w:szCs w:val="22"/>
        </w:rPr>
        <w:t>Services</w:t>
      </w:r>
    </w:p>
    <w:p w:rsidR="00814E1C" w:rsidRPr="00B257E0" w:rsidRDefault="00814E1C">
      <w:pPr>
        <w:pStyle w:val="Heading3StyleLinespacing15lines"/>
        <w:numPr>
          <w:ilvl w:val="0"/>
          <w:numId w:val="0"/>
        </w:numPr>
        <w:spacing w:after="0" w:line="240" w:lineRule="auto"/>
        <w:rPr>
          <w:rFonts w:ascii="Arial" w:hAnsi="Arial" w:cs="Arial"/>
          <w:sz w:val="22"/>
          <w:szCs w:val="22"/>
        </w:rPr>
      </w:pPr>
    </w:p>
    <w:p w:rsidR="00814E1C" w:rsidRPr="00B257E0" w:rsidRDefault="00741CC8">
      <w:pPr>
        <w:widowControl/>
        <w:numPr>
          <w:ilvl w:val="0"/>
          <w:numId w:val="5"/>
        </w:numPr>
        <w:ind w:right="612"/>
        <w:rPr>
          <w:rFonts w:ascii="Arial" w:hAnsi="Arial" w:cs="Arial"/>
          <w:color w:val="auto"/>
          <w:sz w:val="22"/>
          <w:szCs w:val="22"/>
        </w:rPr>
      </w:pPr>
      <w:r w:rsidRPr="00B257E0">
        <w:rPr>
          <w:rFonts w:ascii="Arial" w:hAnsi="Arial" w:cs="Arial"/>
          <w:color w:val="auto"/>
          <w:sz w:val="22"/>
          <w:szCs w:val="22"/>
        </w:rPr>
        <w:t xml:space="preserve">work with the Trust to determine the extent of the services provided to </w:t>
      </w:r>
      <w:r w:rsidR="00500A7A" w:rsidRPr="00B257E0">
        <w:rPr>
          <w:rFonts w:ascii="Arial" w:hAnsi="Arial" w:cs="Arial"/>
          <w:color w:val="auto"/>
          <w:sz w:val="22"/>
          <w:szCs w:val="22"/>
        </w:rPr>
        <w:t>the school</w:t>
      </w:r>
      <w:r w:rsidRPr="00B257E0">
        <w:rPr>
          <w:rFonts w:ascii="Arial" w:hAnsi="Arial" w:cs="Arial"/>
          <w:color w:val="auto"/>
          <w:sz w:val="22"/>
          <w:szCs w:val="22"/>
        </w:rPr>
        <w:t xml:space="preserve"> by the Trust and how the costs should be allocated</w:t>
      </w:r>
    </w:p>
    <w:p w:rsidR="00814E1C" w:rsidRPr="00B257E0" w:rsidRDefault="00741CC8">
      <w:pPr>
        <w:pStyle w:val="Heading3StyleLinespacing15lines"/>
        <w:numPr>
          <w:ilvl w:val="1"/>
          <w:numId w:val="5"/>
        </w:numPr>
        <w:tabs>
          <w:tab w:val="clear" w:pos="1440"/>
          <w:tab w:val="num" w:pos="360"/>
        </w:tabs>
        <w:spacing w:after="0" w:line="240" w:lineRule="auto"/>
        <w:ind w:left="360"/>
        <w:rPr>
          <w:rStyle w:val="CharStyle18"/>
          <w:sz w:val="22"/>
          <w:szCs w:val="22"/>
          <w:shd w:val="clear" w:color="auto" w:fill="auto"/>
        </w:rPr>
      </w:pPr>
      <w:r w:rsidRPr="00B257E0">
        <w:rPr>
          <w:rFonts w:ascii="Arial" w:hAnsi="Arial" w:cs="Arial"/>
          <w:sz w:val="22"/>
          <w:szCs w:val="22"/>
        </w:rPr>
        <w:t xml:space="preserve">implementation of Trust’s procurement policies insofar as they impact on </w:t>
      </w:r>
      <w:r w:rsidR="00500A7A" w:rsidRPr="00B257E0">
        <w:rPr>
          <w:rFonts w:ascii="Arial" w:hAnsi="Arial" w:cs="Arial"/>
          <w:sz w:val="22"/>
          <w:szCs w:val="22"/>
        </w:rPr>
        <w:t>the school</w:t>
      </w:r>
    </w:p>
    <w:p w:rsidR="00814E1C" w:rsidRPr="00B257E0" w:rsidRDefault="00741CC8">
      <w:pPr>
        <w:pStyle w:val="Heading3StyleLinespacing15lines"/>
        <w:numPr>
          <w:ilvl w:val="1"/>
          <w:numId w:val="5"/>
        </w:numPr>
        <w:tabs>
          <w:tab w:val="clear" w:pos="1440"/>
          <w:tab w:val="num" w:pos="360"/>
        </w:tabs>
        <w:spacing w:after="0" w:line="240" w:lineRule="auto"/>
        <w:ind w:left="360"/>
        <w:rPr>
          <w:rFonts w:ascii="Arial" w:hAnsi="Arial" w:cs="Arial"/>
          <w:sz w:val="22"/>
          <w:szCs w:val="22"/>
        </w:rPr>
      </w:pPr>
      <w:r w:rsidRPr="00B257E0">
        <w:rPr>
          <w:rFonts w:ascii="Arial" w:hAnsi="Arial" w:cs="Arial"/>
          <w:sz w:val="22"/>
          <w:szCs w:val="22"/>
        </w:rPr>
        <w:t>seeking value for money and being able to demonstrate that value for money has been achieved</w:t>
      </w:r>
    </w:p>
    <w:p w:rsidR="00814E1C" w:rsidRPr="00B257E0" w:rsidRDefault="00814E1C">
      <w:pPr>
        <w:widowControl/>
        <w:ind w:right="612"/>
        <w:rPr>
          <w:rFonts w:ascii="Arial" w:hAnsi="Arial" w:cs="Arial"/>
          <w:b/>
          <w:color w:val="auto"/>
          <w:sz w:val="22"/>
          <w:szCs w:val="22"/>
        </w:rPr>
      </w:pPr>
    </w:p>
    <w:p w:rsidR="00814E1C" w:rsidRPr="00B257E0" w:rsidRDefault="00741CC8">
      <w:pPr>
        <w:widowControl/>
        <w:ind w:right="612"/>
        <w:rPr>
          <w:rFonts w:ascii="Arial" w:hAnsi="Arial" w:cs="Arial"/>
          <w:color w:val="auto"/>
          <w:sz w:val="22"/>
          <w:szCs w:val="22"/>
        </w:rPr>
      </w:pPr>
      <w:r w:rsidRPr="00B257E0">
        <w:rPr>
          <w:rFonts w:ascii="Arial" w:hAnsi="Arial" w:cs="Arial"/>
          <w:b/>
          <w:color w:val="auto"/>
          <w:sz w:val="22"/>
          <w:szCs w:val="22"/>
        </w:rPr>
        <w:t>Media and PR</w:t>
      </w:r>
    </w:p>
    <w:p w:rsidR="00814E1C" w:rsidRPr="00B257E0" w:rsidRDefault="00814E1C">
      <w:pPr>
        <w:widowControl/>
        <w:ind w:right="612"/>
        <w:rPr>
          <w:rFonts w:ascii="Arial" w:hAnsi="Arial" w:cs="Arial"/>
          <w:color w:val="auto"/>
          <w:sz w:val="22"/>
          <w:szCs w:val="22"/>
        </w:rPr>
      </w:pPr>
    </w:p>
    <w:p w:rsidR="00814E1C" w:rsidRPr="00B257E0" w:rsidRDefault="00741CC8">
      <w:pPr>
        <w:widowControl/>
        <w:numPr>
          <w:ilvl w:val="0"/>
          <w:numId w:val="5"/>
        </w:numPr>
        <w:ind w:right="612"/>
        <w:rPr>
          <w:rFonts w:ascii="Arial" w:hAnsi="Arial" w:cs="Arial"/>
          <w:color w:val="auto"/>
          <w:sz w:val="22"/>
          <w:szCs w:val="22"/>
        </w:rPr>
      </w:pPr>
      <w:r w:rsidRPr="00B257E0">
        <w:rPr>
          <w:rFonts w:ascii="Arial" w:hAnsi="Arial" w:cs="Arial"/>
          <w:color w:val="auto"/>
          <w:sz w:val="22"/>
          <w:szCs w:val="22"/>
        </w:rPr>
        <w:t xml:space="preserve">support the Trust and </w:t>
      </w:r>
      <w:r w:rsidR="00500A7A" w:rsidRPr="00B257E0">
        <w:rPr>
          <w:rFonts w:ascii="Arial" w:hAnsi="Arial" w:cs="Arial"/>
          <w:color w:val="auto"/>
          <w:sz w:val="22"/>
          <w:szCs w:val="22"/>
        </w:rPr>
        <w:t>the school</w:t>
      </w:r>
      <w:r w:rsidRPr="00B257E0">
        <w:rPr>
          <w:rFonts w:ascii="Arial" w:hAnsi="Arial" w:cs="Arial"/>
          <w:color w:val="auto"/>
          <w:sz w:val="22"/>
          <w:szCs w:val="22"/>
        </w:rPr>
        <w:t xml:space="preserve"> in relation to any public relations activities to project the activities of the Trust and </w:t>
      </w:r>
      <w:r w:rsidR="00500A7A" w:rsidRPr="00B257E0">
        <w:rPr>
          <w:rFonts w:ascii="Arial" w:hAnsi="Arial" w:cs="Arial"/>
          <w:color w:val="auto"/>
          <w:sz w:val="22"/>
          <w:szCs w:val="22"/>
        </w:rPr>
        <w:t>the school</w:t>
      </w:r>
      <w:r w:rsidRPr="00B257E0">
        <w:rPr>
          <w:rFonts w:ascii="Arial" w:hAnsi="Arial" w:cs="Arial"/>
          <w:color w:val="auto"/>
          <w:sz w:val="22"/>
          <w:szCs w:val="22"/>
        </w:rPr>
        <w:t xml:space="preserve"> to the wider community</w:t>
      </w:r>
    </w:p>
    <w:p w:rsidR="00814E1C" w:rsidRPr="00B257E0" w:rsidRDefault="00814E1C">
      <w:pPr>
        <w:pStyle w:val="Heading3StyleLinespacing15lines"/>
        <w:numPr>
          <w:ilvl w:val="0"/>
          <w:numId w:val="0"/>
        </w:numPr>
        <w:spacing w:after="0" w:line="240" w:lineRule="auto"/>
        <w:ind w:left="720" w:hanging="720"/>
        <w:rPr>
          <w:rFonts w:ascii="Arial" w:hAnsi="Arial" w:cs="Arial"/>
          <w:sz w:val="22"/>
          <w:szCs w:val="22"/>
        </w:rPr>
      </w:pPr>
    </w:p>
    <w:p w:rsidR="00814E1C" w:rsidRPr="00B257E0" w:rsidRDefault="00814E1C">
      <w:pPr>
        <w:widowControl/>
        <w:ind w:right="612"/>
        <w:rPr>
          <w:rFonts w:ascii="Arial" w:hAnsi="Arial" w:cs="Arial"/>
          <w:color w:val="auto"/>
          <w:sz w:val="22"/>
          <w:szCs w:val="22"/>
        </w:rPr>
      </w:pPr>
    </w:p>
    <w:p w:rsidR="00814E1C" w:rsidRPr="00B257E0" w:rsidRDefault="00814E1C">
      <w:pPr>
        <w:widowControl/>
        <w:ind w:right="612"/>
        <w:rPr>
          <w:rFonts w:ascii="Arial" w:hAnsi="Arial" w:cs="Arial"/>
          <w:color w:val="auto"/>
          <w:sz w:val="22"/>
          <w:szCs w:val="22"/>
        </w:rPr>
      </w:pPr>
    </w:p>
    <w:p w:rsidR="00814E1C" w:rsidRPr="00B257E0" w:rsidRDefault="00814E1C">
      <w:pPr>
        <w:rPr>
          <w:rFonts w:ascii="Arial" w:hAnsi="Arial" w:cs="Arial"/>
          <w:color w:val="auto"/>
        </w:rPr>
      </w:pPr>
    </w:p>
    <w:p w:rsidR="008957E4" w:rsidRPr="00B257E0" w:rsidRDefault="008957E4">
      <w:pPr>
        <w:rPr>
          <w:rFonts w:ascii="Arial" w:hAnsi="Arial" w:cs="Arial"/>
          <w:color w:val="auto"/>
        </w:rPr>
      </w:pPr>
    </w:p>
    <w:p w:rsidR="008957E4" w:rsidRPr="00B257E0" w:rsidRDefault="008957E4">
      <w:pPr>
        <w:rPr>
          <w:rFonts w:ascii="Arial" w:hAnsi="Arial" w:cs="Arial"/>
          <w:color w:val="auto"/>
        </w:rPr>
      </w:pPr>
    </w:p>
    <w:p w:rsidR="00FE573C" w:rsidRPr="00B257E0" w:rsidRDefault="00FE573C" w:rsidP="008957E4">
      <w:pPr>
        <w:jc w:val="center"/>
        <w:rPr>
          <w:rFonts w:ascii="Arial" w:hAnsi="Arial" w:cs="Arial"/>
          <w:b/>
          <w:color w:val="auto"/>
          <w:u w:val="single"/>
        </w:rPr>
      </w:pPr>
    </w:p>
    <w:p w:rsidR="004938DB" w:rsidRDefault="004938DB">
      <w:pPr>
        <w:widowControl/>
        <w:spacing w:line="276" w:lineRule="auto"/>
        <w:rPr>
          <w:rFonts w:ascii="Arial" w:hAnsi="Arial" w:cs="Arial"/>
          <w:b/>
          <w:color w:val="auto"/>
          <w:u w:val="single"/>
        </w:rPr>
      </w:pPr>
      <w:r>
        <w:rPr>
          <w:rFonts w:ascii="Arial" w:hAnsi="Arial" w:cs="Arial"/>
          <w:b/>
          <w:color w:val="auto"/>
          <w:u w:val="single"/>
        </w:rPr>
        <w:br w:type="page"/>
      </w:r>
    </w:p>
    <w:p w:rsidR="008957E4" w:rsidRPr="00B257E0" w:rsidRDefault="008957E4" w:rsidP="008957E4">
      <w:pPr>
        <w:jc w:val="center"/>
        <w:rPr>
          <w:rFonts w:ascii="Arial" w:hAnsi="Arial" w:cs="Arial"/>
          <w:color w:val="auto"/>
        </w:rPr>
      </w:pPr>
      <w:r w:rsidRPr="00B257E0">
        <w:rPr>
          <w:rFonts w:ascii="Arial" w:hAnsi="Arial" w:cs="Arial"/>
          <w:b/>
          <w:color w:val="auto"/>
          <w:u w:val="single"/>
        </w:rPr>
        <w:lastRenderedPageBreak/>
        <w:t xml:space="preserve">SCHOLARS ACADEMY TRUST </w:t>
      </w:r>
    </w:p>
    <w:p w:rsidR="008957E4" w:rsidRPr="00B257E0" w:rsidRDefault="008957E4" w:rsidP="008957E4">
      <w:pPr>
        <w:rPr>
          <w:rFonts w:ascii="Arial" w:hAnsi="Arial" w:cs="Arial"/>
          <w:b/>
          <w:color w:val="auto"/>
        </w:rPr>
      </w:pPr>
    </w:p>
    <w:p w:rsidR="008957E4" w:rsidRPr="00B257E0" w:rsidRDefault="008957E4" w:rsidP="008957E4">
      <w:pPr>
        <w:rPr>
          <w:rFonts w:ascii="Arial" w:hAnsi="Arial" w:cs="Arial"/>
          <w:b/>
          <w:color w:val="auto"/>
        </w:rPr>
      </w:pPr>
    </w:p>
    <w:p w:rsidR="008957E4" w:rsidRPr="00B257E0" w:rsidRDefault="008957E4" w:rsidP="008957E4">
      <w:pPr>
        <w:rPr>
          <w:rFonts w:ascii="Arial" w:hAnsi="Arial" w:cs="Arial"/>
          <w:b/>
          <w:color w:val="auto"/>
        </w:rPr>
      </w:pPr>
      <w:r w:rsidRPr="00B257E0">
        <w:rPr>
          <w:rFonts w:ascii="Arial" w:hAnsi="Arial" w:cs="Arial"/>
          <w:b/>
          <w:color w:val="auto"/>
        </w:rPr>
        <w:t>Vision</w:t>
      </w:r>
    </w:p>
    <w:p w:rsidR="008957E4" w:rsidRPr="00B257E0" w:rsidRDefault="008957E4" w:rsidP="008957E4">
      <w:pPr>
        <w:rPr>
          <w:rFonts w:ascii="Arial" w:hAnsi="Arial" w:cs="Arial"/>
          <w:color w:val="auto"/>
        </w:rPr>
      </w:pPr>
    </w:p>
    <w:p w:rsidR="008957E4" w:rsidRPr="00B257E0" w:rsidRDefault="008957E4" w:rsidP="008957E4">
      <w:pPr>
        <w:rPr>
          <w:rFonts w:ascii="Arial" w:hAnsi="Arial" w:cs="Arial"/>
          <w:color w:val="auto"/>
        </w:rPr>
      </w:pPr>
      <w:r w:rsidRPr="00B257E0">
        <w:rPr>
          <w:rFonts w:ascii="Arial" w:hAnsi="Arial" w:cs="Arial"/>
          <w:color w:val="auto"/>
        </w:rPr>
        <w:t xml:space="preserve">To ensure that </w:t>
      </w:r>
      <w:r w:rsidRPr="00B257E0">
        <w:rPr>
          <w:rFonts w:ascii="Arial" w:hAnsi="Arial" w:cs="Arial"/>
          <w:color w:val="auto"/>
          <w:szCs w:val="20"/>
        </w:rPr>
        <w:t>Scholars</w:t>
      </w:r>
      <w:r w:rsidRPr="00B257E0">
        <w:rPr>
          <w:rFonts w:ascii="Arial" w:hAnsi="Arial" w:cs="Arial"/>
          <w:color w:val="auto"/>
        </w:rPr>
        <w:t xml:space="preserve"> Academy Trust is a recognised centre of educational excellence where our children and teachers will achieve exceptional outcomes.</w:t>
      </w:r>
    </w:p>
    <w:p w:rsidR="008957E4" w:rsidRPr="00B257E0" w:rsidRDefault="008957E4" w:rsidP="008957E4">
      <w:pPr>
        <w:rPr>
          <w:rFonts w:ascii="Arial" w:hAnsi="Arial" w:cs="Arial"/>
          <w:color w:val="auto"/>
        </w:rPr>
      </w:pPr>
    </w:p>
    <w:p w:rsidR="008957E4" w:rsidRPr="00B257E0" w:rsidRDefault="008957E4" w:rsidP="008957E4">
      <w:pPr>
        <w:rPr>
          <w:rFonts w:ascii="Arial" w:hAnsi="Arial" w:cs="Arial"/>
          <w:b/>
          <w:color w:val="auto"/>
        </w:rPr>
      </w:pPr>
      <w:r w:rsidRPr="00B257E0">
        <w:rPr>
          <w:rFonts w:ascii="Arial" w:hAnsi="Arial" w:cs="Arial"/>
          <w:b/>
          <w:color w:val="auto"/>
        </w:rPr>
        <w:t>Mission – what do we need to do to get there?</w:t>
      </w:r>
    </w:p>
    <w:p w:rsidR="008957E4" w:rsidRPr="00B257E0" w:rsidRDefault="008957E4" w:rsidP="008957E4">
      <w:pPr>
        <w:rPr>
          <w:rFonts w:ascii="Arial" w:hAnsi="Arial" w:cs="Arial"/>
          <w:color w:val="auto"/>
        </w:rPr>
      </w:pPr>
      <w:r w:rsidRPr="00B257E0">
        <w:rPr>
          <w:rFonts w:ascii="Arial" w:hAnsi="Arial" w:cs="Arial"/>
          <w:color w:val="auto"/>
        </w:rPr>
        <w:t>Our mission is to draw on the individual strengths of each Academy school in the trust to build good practice and ensure that outstanding teaching and learning is at the heart of everything we do. Children will achieve excellent academic outcomes in a safe and nurturing environment and be empowered to make decisions about their lives and their contribution to society. We will nurture our staff professionally and foster positive relationships with our parents and the wider community.</w:t>
      </w:r>
    </w:p>
    <w:p w:rsidR="008957E4" w:rsidRPr="00B257E0" w:rsidRDefault="008957E4" w:rsidP="008957E4">
      <w:pPr>
        <w:rPr>
          <w:rFonts w:ascii="Arial" w:hAnsi="Arial" w:cs="Arial"/>
          <w:color w:val="auto"/>
        </w:rPr>
      </w:pPr>
      <w:r w:rsidRPr="00B257E0">
        <w:rPr>
          <w:rFonts w:ascii="Arial" w:hAnsi="Arial" w:cs="Arial"/>
          <w:b/>
          <w:color w:val="auto"/>
        </w:rPr>
        <w:t>Our Values</w:t>
      </w:r>
    </w:p>
    <w:p w:rsidR="008957E4" w:rsidRPr="00B257E0" w:rsidRDefault="008957E4" w:rsidP="008957E4">
      <w:pPr>
        <w:pStyle w:val="ListParagraph"/>
        <w:widowControl/>
        <w:numPr>
          <w:ilvl w:val="0"/>
          <w:numId w:val="15"/>
        </w:numPr>
        <w:spacing w:after="200" w:line="276" w:lineRule="auto"/>
        <w:ind w:left="426" w:hanging="426"/>
        <w:rPr>
          <w:rFonts w:ascii="Arial" w:hAnsi="Arial" w:cs="Arial"/>
          <w:color w:val="auto"/>
        </w:rPr>
      </w:pPr>
      <w:r w:rsidRPr="00B257E0">
        <w:rPr>
          <w:rFonts w:ascii="Arial" w:hAnsi="Arial" w:cs="Arial"/>
          <w:b/>
          <w:color w:val="auto"/>
        </w:rPr>
        <w:t xml:space="preserve">Focus: children at the core of everything we do. </w:t>
      </w:r>
      <w:r w:rsidRPr="00B257E0">
        <w:rPr>
          <w:rFonts w:ascii="Arial" w:hAnsi="Arial" w:cs="Arial"/>
          <w:color w:val="auto"/>
        </w:rPr>
        <w:t xml:space="preserve">Our overriding aim is to ensure that success and wellbeing of all children educated within the </w:t>
      </w:r>
      <w:r w:rsidR="00457DCA">
        <w:rPr>
          <w:rFonts w:ascii="Arial" w:hAnsi="Arial" w:cs="Arial"/>
          <w:color w:val="auto"/>
        </w:rPr>
        <w:t>Trust</w:t>
      </w:r>
      <w:r w:rsidRPr="00B257E0">
        <w:rPr>
          <w:rFonts w:ascii="Arial" w:hAnsi="Arial" w:cs="Arial"/>
          <w:color w:val="auto"/>
        </w:rPr>
        <w:t xml:space="preserve"> so that they fulfil their potential.  We believe that if children do not benefit, it is not worth doing. </w:t>
      </w:r>
    </w:p>
    <w:p w:rsidR="008957E4" w:rsidRPr="00B257E0" w:rsidRDefault="008957E4" w:rsidP="008957E4">
      <w:pPr>
        <w:pStyle w:val="ListParagraph"/>
        <w:widowControl/>
        <w:numPr>
          <w:ilvl w:val="0"/>
          <w:numId w:val="15"/>
        </w:numPr>
        <w:spacing w:after="200" w:line="276" w:lineRule="auto"/>
        <w:ind w:left="426" w:hanging="426"/>
        <w:rPr>
          <w:rFonts w:ascii="Arial" w:hAnsi="Arial" w:cs="Arial"/>
          <w:color w:val="auto"/>
        </w:rPr>
      </w:pPr>
      <w:r w:rsidRPr="00B257E0">
        <w:rPr>
          <w:rFonts w:ascii="Arial" w:hAnsi="Arial" w:cs="Arial"/>
          <w:b/>
          <w:color w:val="auto"/>
        </w:rPr>
        <w:t>Outcomes: Measuring our results, ensuring that children achieve to their full potential.</w:t>
      </w:r>
      <w:r w:rsidRPr="00B257E0">
        <w:rPr>
          <w:rFonts w:ascii="Arial" w:hAnsi="Arial" w:cs="Arial"/>
          <w:color w:val="auto"/>
        </w:rPr>
        <w:t xml:space="preserve"> Only the best will do for our children. We constantly review our results in all areas of learning, including non-academic. We support staff to grow, develop and challenge themselves to take educational risks to support the best outcomes.</w:t>
      </w:r>
    </w:p>
    <w:p w:rsidR="008957E4" w:rsidRPr="00B257E0" w:rsidRDefault="008957E4" w:rsidP="008957E4">
      <w:pPr>
        <w:pStyle w:val="ListParagraph"/>
        <w:widowControl/>
        <w:numPr>
          <w:ilvl w:val="0"/>
          <w:numId w:val="15"/>
        </w:numPr>
        <w:spacing w:after="200" w:line="276" w:lineRule="auto"/>
        <w:ind w:left="426" w:hanging="426"/>
        <w:rPr>
          <w:rFonts w:ascii="Arial" w:hAnsi="Arial" w:cs="Arial"/>
          <w:color w:val="auto"/>
        </w:rPr>
      </w:pPr>
      <w:r w:rsidRPr="00B257E0">
        <w:rPr>
          <w:rFonts w:ascii="Arial" w:hAnsi="Arial" w:cs="Arial"/>
          <w:b/>
          <w:color w:val="auto"/>
        </w:rPr>
        <w:t>Inclusion:</w:t>
      </w:r>
      <w:r w:rsidRPr="00B257E0">
        <w:rPr>
          <w:rFonts w:ascii="Arial" w:hAnsi="Arial" w:cs="Arial"/>
          <w:color w:val="auto"/>
        </w:rPr>
        <w:t xml:space="preserve"> </w:t>
      </w:r>
      <w:r w:rsidRPr="00B257E0">
        <w:rPr>
          <w:rFonts w:ascii="Arial" w:hAnsi="Arial" w:cs="Arial"/>
          <w:b/>
          <w:color w:val="auto"/>
        </w:rPr>
        <w:t>a voice for everyone and everyone is heard</w:t>
      </w:r>
      <w:r w:rsidRPr="00B257E0">
        <w:rPr>
          <w:rFonts w:ascii="Arial" w:hAnsi="Arial" w:cs="Arial"/>
          <w:color w:val="auto"/>
        </w:rPr>
        <w:t>. It is important that both adults and children are involved in the teaching process and opinions valued.</w:t>
      </w:r>
    </w:p>
    <w:p w:rsidR="008957E4" w:rsidRPr="00B257E0" w:rsidRDefault="008957E4" w:rsidP="008957E4">
      <w:pPr>
        <w:pStyle w:val="ListParagraph"/>
        <w:widowControl/>
        <w:numPr>
          <w:ilvl w:val="0"/>
          <w:numId w:val="15"/>
        </w:numPr>
        <w:spacing w:after="200" w:line="276" w:lineRule="auto"/>
        <w:ind w:left="426" w:hanging="426"/>
        <w:rPr>
          <w:rFonts w:ascii="Arial" w:hAnsi="Arial" w:cs="Arial"/>
          <w:color w:val="auto"/>
        </w:rPr>
      </w:pPr>
      <w:r w:rsidRPr="00B257E0">
        <w:rPr>
          <w:rFonts w:ascii="Arial" w:hAnsi="Arial" w:cs="Arial"/>
          <w:b/>
          <w:color w:val="auto"/>
        </w:rPr>
        <w:t>Diversity:</w:t>
      </w:r>
      <w:r w:rsidRPr="00B257E0">
        <w:rPr>
          <w:rFonts w:ascii="Arial" w:hAnsi="Arial" w:cs="Arial"/>
          <w:color w:val="auto"/>
        </w:rPr>
        <w:t xml:space="preserve"> We value the strengths and enrichment that working in a diverse community brings to enhance educational learning and understanding.</w:t>
      </w:r>
    </w:p>
    <w:p w:rsidR="008957E4" w:rsidRPr="00B257E0" w:rsidRDefault="008957E4" w:rsidP="008957E4">
      <w:pPr>
        <w:pStyle w:val="ListParagraph"/>
        <w:widowControl/>
        <w:numPr>
          <w:ilvl w:val="0"/>
          <w:numId w:val="15"/>
        </w:numPr>
        <w:spacing w:after="200" w:line="276" w:lineRule="auto"/>
        <w:ind w:left="426" w:hanging="426"/>
        <w:rPr>
          <w:rFonts w:ascii="Arial" w:hAnsi="Arial" w:cs="Arial"/>
          <w:color w:val="auto"/>
        </w:rPr>
      </w:pPr>
      <w:r w:rsidRPr="00B257E0">
        <w:rPr>
          <w:rFonts w:ascii="Arial" w:hAnsi="Arial" w:cs="Arial"/>
          <w:b/>
          <w:color w:val="auto"/>
        </w:rPr>
        <w:t xml:space="preserve">Quality: excellence through innovation, creativity and continuous improvement. </w:t>
      </w:r>
      <w:r w:rsidRPr="00B257E0">
        <w:rPr>
          <w:rFonts w:ascii="Arial" w:hAnsi="Arial" w:cs="Arial"/>
          <w:color w:val="auto"/>
        </w:rPr>
        <w:t>Quality teaching and learning will be our key priority, striving for excellence in creative and mature ways.  No complacency.</w:t>
      </w:r>
    </w:p>
    <w:p w:rsidR="008957E4" w:rsidRPr="00B257E0" w:rsidRDefault="008957E4" w:rsidP="008957E4">
      <w:pPr>
        <w:pStyle w:val="ListParagraph"/>
        <w:widowControl/>
        <w:numPr>
          <w:ilvl w:val="0"/>
          <w:numId w:val="15"/>
        </w:numPr>
        <w:spacing w:after="200" w:line="276" w:lineRule="auto"/>
        <w:ind w:left="426" w:hanging="426"/>
        <w:rPr>
          <w:rFonts w:ascii="Arial" w:hAnsi="Arial" w:cs="Arial"/>
          <w:color w:val="auto"/>
        </w:rPr>
      </w:pPr>
      <w:r w:rsidRPr="00B257E0">
        <w:rPr>
          <w:rFonts w:ascii="Arial" w:hAnsi="Arial" w:cs="Arial"/>
          <w:b/>
          <w:color w:val="auto"/>
        </w:rPr>
        <w:t>Collaboration: together we are stronger.</w:t>
      </w:r>
      <w:r w:rsidRPr="00B257E0">
        <w:rPr>
          <w:rFonts w:ascii="Arial" w:hAnsi="Arial" w:cs="Arial"/>
          <w:color w:val="auto"/>
        </w:rPr>
        <w:t xml:space="preserve"> We passionately believe schools should work in partnership to pool resources, expertise and skills to provide the best for all children.</w:t>
      </w:r>
    </w:p>
    <w:p w:rsidR="008957E4" w:rsidRPr="00B257E0" w:rsidRDefault="008957E4" w:rsidP="008957E4">
      <w:pPr>
        <w:pStyle w:val="ListParagraph"/>
        <w:widowControl/>
        <w:numPr>
          <w:ilvl w:val="0"/>
          <w:numId w:val="15"/>
        </w:numPr>
        <w:spacing w:after="200" w:line="276" w:lineRule="auto"/>
        <w:ind w:left="426" w:hanging="426"/>
        <w:rPr>
          <w:rFonts w:ascii="Arial" w:hAnsi="Arial" w:cs="Arial"/>
          <w:color w:val="auto"/>
        </w:rPr>
      </w:pPr>
      <w:r w:rsidRPr="00B257E0">
        <w:rPr>
          <w:rFonts w:ascii="Arial" w:hAnsi="Arial" w:cs="Arial"/>
          <w:b/>
          <w:color w:val="auto"/>
        </w:rPr>
        <w:t>Challenge</w:t>
      </w:r>
      <w:r w:rsidRPr="00B257E0">
        <w:rPr>
          <w:rFonts w:ascii="Arial" w:hAnsi="Arial" w:cs="Arial"/>
          <w:color w:val="auto"/>
        </w:rPr>
        <w:t xml:space="preserve">: </w:t>
      </w:r>
      <w:r w:rsidRPr="00B257E0">
        <w:rPr>
          <w:rFonts w:ascii="Arial" w:hAnsi="Arial" w:cs="Arial"/>
          <w:b/>
          <w:color w:val="auto"/>
        </w:rPr>
        <w:t>providing peer to peer support as critical friends.</w:t>
      </w:r>
      <w:r w:rsidRPr="00B257E0">
        <w:rPr>
          <w:rFonts w:ascii="Arial" w:hAnsi="Arial" w:cs="Arial"/>
          <w:color w:val="auto"/>
        </w:rPr>
        <w:t xml:space="preserve"> There is an expectation of staff providing professional support, challenge and development as critical friends to each other in order to gain continuous improvement and maximise outcomes for children.</w:t>
      </w:r>
    </w:p>
    <w:p w:rsidR="008957E4" w:rsidRPr="00B257E0" w:rsidRDefault="008957E4" w:rsidP="008957E4">
      <w:pPr>
        <w:pStyle w:val="ListParagraph"/>
        <w:widowControl/>
        <w:numPr>
          <w:ilvl w:val="0"/>
          <w:numId w:val="15"/>
        </w:numPr>
        <w:spacing w:after="200" w:line="276" w:lineRule="auto"/>
        <w:ind w:left="426" w:hanging="426"/>
        <w:rPr>
          <w:rFonts w:ascii="Arial" w:hAnsi="Arial" w:cs="Arial"/>
          <w:color w:val="auto"/>
        </w:rPr>
      </w:pPr>
      <w:r w:rsidRPr="00B257E0">
        <w:rPr>
          <w:rFonts w:ascii="Arial" w:hAnsi="Arial" w:cs="Arial"/>
          <w:b/>
          <w:color w:val="auto"/>
        </w:rPr>
        <w:t xml:space="preserve">Innovation: to be at the forefront of educational innovation and excellence. </w:t>
      </w:r>
      <w:r w:rsidRPr="00B257E0">
        <w:rPr>
          <w:rFonts w:ascii="Arial" w:hAnsi="Arial" w:cs="Arial"/>
          <w:color w:val="auto"/>
        </w:rPr>
        <w:t xml:space="preserve">To use our links to the Teaching School to ensure we are at the forefront of educational research, innovation and excellence.  The </w:t>
      </w:r>
      <w:r w:rsidR="00457DCA">
        <w:rPr>
          <w:rFonts w:ascii="Arial" w:hAnsi="Arial" w:cs="Arial"/>
          <w:color w:val="auto"/>
        </w:rPr>
        <w:t xml:space="preserve">Trust </w:t>
      </w:r>
      <w:r w:rsidRPr="00B257E0">
        <w:rPr>
          <w:rFonts w:ascii="Arial" w:hAnsi="Arial" w:cs="Arial"/>
          <w:color w:val="auto"/>
        </w:rPr>
        <w:t>will develop and nurture high quality leadership in order to ensure innovation leads to continual improvement in learning for all pupils.</w:t>
      </w:r>
    </w:p>
    <w:p w:rsidR="008957E4" w:rsidRPr="00B257E0" w:rsidRDefault="008957E4" w:rsidP="008957E4">
      <w:pPr>
        <w:pStyle w:val="ListParagraph"/>
        <w:ind w:left="426"/>
        <w:rPr>
          <w:rFonts w:ascii="Arial" w:hAnsi="Arial" w:cs="Arial"/>
          <w:color w:val="auto"/>
        </w:rPr>
      </w:pPr>
    </w:p>
    <w:p w:rsidR="008957E4" w:rsidRPr="00B257E0" w:rsidRDefault="008957E4" w:rsidP="008957E4">
      <w:pPr>
        <w:pStyle w:val="ListParagraph"/>
        <w:ind w:left="426"/>
        <w:jc w:val="center"/>
        <w:rPr>
          <w:rFonts w:ascii="Arial" w:hAnsi="Arial" w:cs="Arial"/>
          <w:b/>
          <w:color w:val="auto"/>
        </w:rPr>
      </w:pPr>
      <w:r w:rsidRPr="00B257E0">
        <w:rPr>
          <w:rFonts w:ascii="Arial" w:hAnsi="Arial" w:cs="Arial"/>
          <w:b/>
          <w:color w:val="auto"/>
        </w:rPr>
        <w:t>Integrity, transparency and fairness in all we do is an important part of</w:t>
      </w:r>
    </w:p>
    <w:p w:rsidR="008957E4" w:rsidRPr="00B257E0" w:rsidRDefault="008957E4" w:rsidP="008957E4">
      <w:pPr>
        <w:pStyle w:val="ListParagraph"/>
        <w:ind w:left="426"/>
        <w:jc w:val="center"/>
        <w:rPr>
          <w:rFonts w:ascii="Arial" w:hAnsi="Arial" w:cs="Arial"/>
          <w:b/>
          <w:color w:val="auto"/>
        </w:rPr>
      </w:pPr>
      <w:r w:rsidRPr="00B257E0">
        <w:rPr>
          <w:rFonts w:ascii="Arial" w:hAnsi="Arial" w:cs="Arial"/>
          <w:b/>
          <w:color w:val="auto"/>
        </w:rPr>
        <w:t xml:space="preserve"> our everyday work.</w:t>
      </w:r>
    </w:p>
    <w:p w:rsidR="00FE573C" w:rsidRPr="00B257E0" w:rsidRDefault="00FE573C">
      <w:pPr>
        <w:widowControl/>
        <w:spacing w:line="276" w:lineRule="auto"/>
        <w:rPr>
          <w:rFonts w:ascii="Arial" w:hAnsi="Arial" w:cs="Arial"/>
          <w:color w:val="auto"/>
        </w:rPr>
      </w:pPr>
      <w:r w:rsidRPr="00B257E0">
        <w:rPr>
          <w:rFonts w:ascii="Arial" w:hAnsi="Arial" w:cs="Arial"/>
          <w:color w:val="auto"/>
        </w:rPr>
        <w:br w:type="page"/>
      </w:r>
    </w:p>
    <w:p w:rsidR="00F9048C" w:rsidRPr="003330F4" w:rsidRDefault="00F9048C" w:rsidP="00F9048C">
      <w:pPr>
        <w:jc w:val="center"/>
        <w:rPr>
          <w:rFonts w:ascii="Arial" w:hAnsi="Arial" w:cs="Arial"/>
          <w:b/>
          <w:color w:val="auto"/>
          <w:sz w:val="22"/>
          <w:szCs w:val="22"/>
        </w:rPr>
      </w:pPr>
      <w:r w:rsidRPr="003330F4">
        <w:rPr>
          <w:rFonts w:ascii="Arial" w:hAnsi="Arial" w:cs="Arial"/>
          <w:b/>
          <w:color w:val="auto"/>
          <w:sz w:val="22"/>
          <w:szCs w:val="22"/>
        </w:rPr>
        <w:lastRenderedPageBreak/>
        <w:t>Annual Key Performance Indicators - Scholars Academy Trust</w:t>
      </w:r>
    </w:p>
    <w:p w:rsidR="00F9048C" w:rsidRDefault="00F9048C" w:rsidP="00F9048C">
      <w:pPr>
        <w:rPr>
          <w:rFonts w:ascii="Arial" w:hAnsi="Arial" w:cs="Arial"/>
          <w:color w:val="auto"/>
          <w:sz w:val="22"/>
          <w:szCs w:val="22"/>
        </w:rPr>
      </w:pPr>
    </w:p>
    <w:p w:rsidR="00F9048C" w:rsidRPr="003330F4" w:rsidRDefault="00F9048C" w:rsidP="00F9048C">
      <w:pPr>
        <w:rPr>
          <w:rFonts w:ascii="Arial" w:hAnsi="Arial" w:cs="Arial"/>
          <w:color w:val="auto"/>
          <w:sz w:val="22"/>
          <w:szCs w:val="22"/>
        </w:rPr>
      </w:pPr>
    </w:p>
    <w:p w:rsidR="00F9048C" w:rsidRPr="003330F4" w:rsidRDefault="00F9048C" w:rsidP="00F9048C">
      <w:pPr>
        <w:rPr>
          <w:rFonts w:ascii="Arial" w:hAnsi="Arial" w:cs="Arial"/>
          <w:b/>
          <w:color w:val="auto"/>
          <w:sz w:val="22"/>
          <w:szCs w:val="22"/>
        </w:rPr>
      </w:pPr>
      <w:r w:rsidRPr="003330F4">
        <w:rPr>
          <w:rFonts w:ascii="Arial" w:hAnsi="Arial" w:cs="Arial"/>
          <w:b/>
          <w:color w:val="auto"/>
          <w:sz w:val="22"/>
          <w:szCs w:val="22"/>
        </w:rPr>
        <w:t>Teaching and learning</w:t>
      </w:r>
    </w:p>
    <w:p w:rsidR="00F9048C" w:rsidRPr="003330F4" w:rsidRDefault="00F9048C" w:rsidP="00F9048C">
      <w:pPr>
        <w:rPr>
          <w:rFonts w:ascii="Arial" w:hAnsi="Arial" w:cs="Arial"/>
          <w:color w:val="auto"/>
          <w:sz w:val="22"/>
          <w:szCs w:val="22"/>
        </w:rPr>
      </w:pPr>
    </w:p>
    <w:p w:rsidR="00F9048C" w:rsidRPr="003330F4" w:rsidRDefault="00F9048C" w:rsidP="00F9048C">
      <w:pPr>
        <w:pStyle w:val="ListParagraph"/>
        <w:widowControl/>
        <w:numPr>
          <w:ilvl w:val="0"/>
          <w:numId w:val="18"/>
        </w:numPr>
        <w:rPr>
          <w:rFonts w:ascii="Arial" w:hAnsi="Arial" w:cs="Arial"/>
          <w:color w:val="auto"/>
          <w:sz w:val="22"/>
          <w:szCs w:val="22"/>
        </w:rPr>
      </w:pPr>
      <w:r w:rsidRPr="003330F4">
        <w:rPr>
          <w:rFonts w:ascii="Arial" w:hAnsi="Arial" w:cs="Arial"/>
          <w:color w:val="auto"/>
          <w:sz w:val="22"/>
          <w:szCs w:val="22"/>
        </w:rPr>
        <w:t xml:space="preserve">Pupils to achieve to their full potential, making positive progress from their starting point </w:t>
      </w:r>
    </w:p>
    <w:p w:rsidR="00F9048C" w:rsidRPr="003330F4" w:rsidRDefault="00F9048C" w:rsidP="00F9048C">
      <w:pPr>
        <w:pStyle w:val="ListParagraph"/>
        <w:widowControl/>
        <w:numPr>
          <w:ilvl w:val="0"/>
          <w:numId w:val="18"/>
        </w:numPr>
        <w:rPr>
          <w:rFonts w:ascii="Arial" w:hAnsi="Arial" w:cs="Arial"/>
          <w:color w:val="auto"/>
          <w:sz w:val="22"/>
          <w:szCs w:val="22"/>
        </w:rPr>
      </w:pPr>
      <w:r w:rsidRPr="003330F4">
        <w:rPr>
          <w:rFonts w:ascii="Arial" w:hAnsi="Arial" w:cs="Arial"/>
          <w:color w:val="auto"/>
          <w:sz w:val="22"/>
          <w:szCs w:val="22"/>
        </w:rPr>
        <w:t>100% of teaching and learning to be good or better</w:t>
      </w:r>
    </w:p>
    <w:p w:rsidR="00F9048C" w:rsidRPr="003330F4" w:rsidRDefault="00F9048C" w:rsidP="00F9048C">
      <w:pPr>
        <w:pStyle w:val="ListParagraph"/>
        <w:widowControl/>
        <w:numPr>
          <w:ilvl w:val="0"/>
          <w:numId w:val="18"/>
        </w:numPr>
        <w:rPr>
          <w:rFonts w:ascii="Arial" w:hAnsi="Arial" w:cs="Arial"/>
          <w:color w:val="auto"/>
          <w:sz w:val="22"/>
          <w:szCs w:val="22"/>
        </w:rPr>
      </w:pPr>
      <w:r w:rsidRPr="003330F4">
        <w:rPr>
          <w:rFonts w:ascii="Arial" w:hAnsi="Arial" w:cs="Arial"/>
          <w:color w:val="auto"/>
          <w:sz w:val="22"/>
          <w:szCs w:val="22"/>
        </w:rPr>
        <w:t>Pupils to have access to a broad range of experiences across the curriculum</w:t>
      </w:r>
    </w:p>
    <w:p w:rsidR="00F9048C" w:rsidRPr="003330F4" w:rsidRDefault="00F9048C" w:rsidP="00F9048C">
      <w:pPr>
        <w:rPr>
          <w:rFonts w:ascii="Arial" w:hAnsi="Arial" w:cs="Arial"/>
          <w:color w:val="auto"/>
          <w:sz w:val="22"/>
          <w:szCs w:val="22"/>
        </w:rPr>
      </w:pPr>
    </w:p>
    <w:p w:rsidR="00F9048C" w:rsidRPr="003330F4" w:rsidRDefault="00F9048C" w:rsidP="00F9048C">
      <w:pPr>
        <w:rPr>
          <w:rFonts w:ascii="Arial" w:hAnsi="Arial" w:cs="Arial"/>
          <w:b/>
          <w:color w:val="auto"/>
          <w:sz w:val="22"/>
          <w:szCs w:val="22"/>
        </w:rPr>
      </w:pPr>
      <w:r w:rsidRPr="003330F4">
        <w:rPr>
          <w:rFonts w:ascii="Arial" w:hAnsi="Arial" w:cs="Arial"/>
          <w:b/>
          <w:color w:val="auto"/>
          <w:sz w:val="22"/>
          <w:szCs w:val="22"/>
        </w:rPr>
        <w:t>Wellbeing and Personal Development</w:t>
      </w:r>
    </w:p>
    <w:p w:rsidR="00F9048C" w:rsidRPr="003330F4" w:rsidRDefault="00F9048C" w:rsidP="00F9048C">
      <w:pPr>
        <w:rPr>
          <w:rFonts w:ascii="Arial" w:hAnsi="Arial" w:cs="Arial"/>
          <w:color w:val="auto"/>
          <w:sz w:val="22"/>
          <w:szCs w:val="22"/>
        </w:rPr>
      </w:pPr>
    </w:p>
    <w:p w:rsidR="00F9048C" w:rsidRPr="003330F4" w:rsidRDefault="00F9048C" w:rsidP="00F9048C">
      <w:pPr>
        <w:pStyle w:val="ListParagraph"/>
        <w:widowControl/>
        <w:numPr>
          <w:ilvl w:val="0"/>
          <w:numId w:val="19"/>
        </w:numPr>
        <w:rPr>
          <w:rFonts w:ascii="Arial" w:hAnsi="Arial" w:cs="Arial"/>
          <w:color w:val="auto"/>
          <w:sz w:val="22"/>
          <w:szCs w:val="22"/>
        </w:rPr>
      </w:pPr>
      <w:r w:rsidRPr="003330F4">
        <w:rPr>
          <w:rFonts w:ascii="Arial" w:hAnsi="Arial" w:cs="Arial"/>
          <w:color w:val="auto"/>
          <w:sz w:val="22"/>
          <w:szCs w:val="22"/>
        </w:rPr>
        <w:t>Pupil attendance to be above national average</w:t>
      </w:r>
    </w:p>
    <w:p w:rsidR="00F9048C" w:rsidRPr="003330F4" w:rsidRDefault="00F9048C" w:rsidP="00F9048C">
      <w:pPr>
        <w:pStyle w:val="ListParagraph"/>
        <w:widowControl/>
        <w:numPr>
          <w:ilvl w:val="0"/>
          <w:numId w:val="19"/>
        </w:numPr>
        <w:rPr>
          <w:rFonts w:ascii="Arial" w:hAnsi="Arial" w:cs="Arial"/>
          <w:color w:val="auto"/>
          <w:sz w:val="22"/>
          <w:szCs w:val="22"/>
        </w:rPr>
      </w:pPr>
      <w:r w:rsidRPr="003330F4">
        <w:rPr>
          <w:rFonts w:ascii="Arial" w:hAnsi="Arial" w:cs="Arial"/>
          <w:color w:val="auto"/>
          <w:sz w:val="22"/>
          <w:szCs w:val="22"/>
        </w:rPr>
        <w:t>Effective strategies in place for behaviour management</w:t>
      </w:r>
    </w:p>
    <w:p w:rsidR="00F9048C" w:rsidRPr="003330F4" w:rsidRDefault="00F9048C" w:rsidP="00F9048C">
      <w:pPr>
        <w:pStyle w:val="ListParagraph"/>
        <w:widowControl/>
        <w:numPr>
          <w:ilvl w:val="0"/>
          <w:numId w:val="19"/>
        </w:numPr>
        <w:rPr>
          <w:rFonts w:ascii="Arial" w:hAnsi="Arial" w:cs="Arial"/>
          <w:color w:val="auto"/>
          <w:sz w:val="22"/>
          <w:szCs w:val="22"/>
        </w:rPr>
      </w:pPr>
      <w:r w:rsidRPr="003330F4">
        <w:rPr>
          <w:rFonts w:ascii="Arial" w:hAnsi="Arial" w:cs="Arial"/>
          <w:color w:val="auto"/>
          <w:sz w:val="22"/>
          <w:szCs w:val="22"/>
        </w:rPr>
        <w:t>To secure a safe, stimulating environment</w:t>
      </w:r>
    </w:p>
    <w:p w:rsidR="00F9048C" w:rsidRPr="003330F4" w:rsidRDefault="00F9048C" w:rsidP="00F9048C">
      <w:pPr>
        <w:pStyle w:val="ListParagraph"/>
        <w:widowControl/>
        <w:numPr>
          <w:ilvl w:val="0"/>
          <w:numId w:val="19"/>
        </w:numPr>
        <w:rPr>
          <w:rFonts w:ascii="Arial" w:hAnsi="Arial" w:cs="Arial"/>
          <w:color w:val="auto"/>
          <w:sz w:val="22"/>
          <w:szCs w:val="22"/>
        </w:rPr>
      </w:pPr>
      <w:r w:rsidRPr="003330F4">
        <w:rPr>
          <w:rFonts w:ascii="Arial" w:hAnsi="Arial" w:cs="Arial"/>
          <w:color w:val="auto"/>
          <w:sz w:val="22"/>
          <w:szCs w:val="22"/>
        </w:rPr>
        <w:t>All children to have access to opportunities beyond the curriculum, e.g. residential, school visits, theatre trips etc.</w:t>
      </w:r>
    </w:p>
    <w:p w:rsidR="00F9048C" w:rsidRPr="003330F4" w:rsidRDefault="00F9048C" w:rsidP="00F9048C">
      <w:pPr>
        <w:pStyle w:val="ListParagraph"/>
        <w:widowControl/>
        <w:numPr>
          <w:ilvl w:val="0"/>
          <w:numId w:val="19"/>
        </w:numPr>
        <w:rPr>
          <w:rFonts w:ascii="Arial" w:hAnsi="Arial" w:cs="Arial"/>
          <w:color w:val="auto"/>
          <w:sz w:val="22"/>
          <w:szCs w:val="22"/>
        </w:rPr>
      </w:pPr>
      <w:r w:rsidRPr="003330F4">
        <w:rPr>
          <w:rFonts w:ascii="Arial" w:hAnsi="Arial" w:cs="Arial"/>
          <w:color w:val="auto"/>
          <w:sz w:val="22"/>
          <w:szCs w:val="22"/>
        </w:rPr>
        <w:t xml:space="preserve">Children to understand and be prepared for life in multicultural Britain </w:t>
      </w:r>
    </w:p>
    <w:p w:rsidR="00F9048C" w:rsidRPr="003330F4" w:rsidRDefault="00F9048C" w:rsidP="00F9048C">
      <w:pPr>
        <w:rPr>
          <w:rFonts w:ascii="Arial" w:hAnsi="Arial" w:cs="Arial"/>
          <w:color w:val="auto"/>
          <w:sz w:val="22"/>
          <w:szCs w:val="22"/>
        </w:rPr>
      </w:pPr>
    </w:p>
    <w:p w:rsidR="00F9048C" w:rsidRPr="003330F4" w:rsidRDefault="00F9048C" w:rsidP="00F9048C">
      <w:pPr>
        <w:rPr>
          <w:rFonts w:ascii="Arial" w:hAnsi="Arial" w:cs="Arial"/>
          <w:b/>
          <w:color w:val="auto"/>
          <w:sz w:val="22"/>
          <w:szCs w:val="22"/>
        </w:rPr>
      </w:pPr>
      <w:r w:rsidRPr="003330F4">
        <w:rPr>
          <w:rFonts w:ascii="Arial" w:hAnsi="Arial" w:cs="Arial"/>
          <w:b/>
          <w:color w:val="auto"/>
          <w:sz w:val="22"/>
          <w:szCs w:val="22"/>
        </w:rPr>
        <w:t>Leadership and Management</w:t>
      </w:r>
    </w:p>
    <w:p w:rsidR="00F9048C" w:rsidRPr="003330F4" w:rsidRDefault="00F9048C" w:rsidP="00F9048C">
      <w:pPr>
        <w:rPr>
          <w:rFonts w:ascii="Arial" w:hAnsi="Arial" w:cs="Arial"/>
          <w:color w:val="auto"/>
          <w:sz w:val="22"/>
          <w:szCs w:val="22"/>
        </w:rPr>
      </w:pPr>
    </w:p>
    <w:p w:rsidR="00F9048C" w:rsidRPr="003330F4" w:rsidRDefault="00F9048C" w:rsidP="00F9048C">
      <w:pPr>
        <w:pStyle w:val="ListParagraph"/>
        <w:widowControl/>
        <w:numPr>
          <w:ilvl w:val="0"/>
          <w:numId w:val="20"/>
        </w:numPr>
        <w:rPr>
          <w:rFonts w:ascii="Arial" w:hAnsi="Arial" w:cs="Arial"/>
          <w:color w:val="auto"/>
          <w:sz w:val="22"/>
          <w:szCs w:val="22"/>
        </w:rPr>
      </w:pPr>
      <w:r w:rsidRPr="003330F4">
        <w:rPr>
          <w:rFonts w:ascii="Arial" w:hAnsi="Arial" w:cs="Arial"/>
          <w:color w:val="auto"/>
          <w:sz w:val="22"/>
          <w:szCs w:val="22"/>
        </w:rPr>
        <w:t>All schools are fully staffed with highly skilled personnel at all levels</w:t>
      </w:r>
    </w:p>
    <w:p w:rsidR="00F9048C" w:rsidRPr="003330F4" w:rsidRDefault="00F9048C" w:rsidP="00F9048C">
      <w:pPr>
        <w:pStyle w:val="ListParagraph"/>
        <w:widowControl/>
        <w:numPr>
          <w:ilvl w:val="0"/>
          <w:numId w:val="20"/>
        </w:numPr>
        <w:rPr>
          <w:rFonts w:ascii="Arial" w:hAnsi="Arial" w:cs="Arial"/>
          <w:color w:val="auto"/>
          <w:sz w:val="22"/>
          <w:szCs w:val="22"/>
        </w:rPr>
      </w:pPr>
      <w:r w:rsidRPr="003330F4">
        <w:rPr>
          <w:rFonts w:ascii="Arial" w:hAnsi="Arial" w:cs="Arial"/>
          <w:color w:val="auto"/>
          <w:sz w:val="22"/>
          <w:szCs w:val="22"/>
        </w:rPr>
        <w:t>To ensure appropriate CPD to grow and nurture our staff for succession planning</w:t>
      </w:r>
    </w:p>
    <w:p w:rsidR="00F9048C" w:rsidRPr="003330F4" w:rsidRDefault="00F9048C" w:rsidP="00F9048C">
      <w:pPr>
        <w:pStyle w:val="ListParagraph"/>
        <w:widowControl/>
        <w:numPr>
          <w:ilvl w:val="0"/>
          <w:numId w:val="20"/>
        </w:numPr>
        <w:rPr>
          <w:rFonts w:ascii="Arial" w:hAnsi="Arial" w:cs="Arial"/>
          <w:color w:val="auto"/>
          <w:sz w:val="22"/>
          <w:szCs w:val="22"/>
        </w:rPr>
      </w:pPr>
      <w:r w:rsidRPr="003330F4">
        <w:rPr>
          <w:rFonts w:ascii="Arial" w:hAnsi="Arial" w:cs="Arial"/>
          <w:color w:val="auto"/>
          <w:sz w:val="22"/>
          <w:szCs w:val="22"/>
        </w:rPr>
        <w:t>Leadership pathways to provide opportunities to improve and develop leadership capacity</w:t>
      </w:r>
    </w:p>
    <w:p w:rsidR="00F9048C" w:rsidRPr="003330F4" w:rsidRDefault="00F9048C" w:rsidP="00F9048C">
      <w:pPr>
        <w:pStyle w:val="ListParagraph"/>
        <w:widowControl/>
        <w:numPr>
          <w:ilvl w:val="0"/>
          <w:numId w:val="20"/>
        </w:numPr>
        <w:rPr>
          <w:rFonts w:ascii="Arial" w:hAnsi="Arial" w:cs="Arial"/>
          <w:color w:val="auto"/>
          <w:sz w:val="22"/>
          <w:szCs w:val="22"/>
        </w:rPr>
      </w:pPr>
      <w:r w:rsidRPr="003330F4">
        <w:rPr>
          <w:rFonts w:ascii="Arial" w:hAnsi="Arial" w:cs="Arial"/>
          <w:color w:val="auto"/>
          <w:sz w:val="22"/>
          <w:szCs w:val="22"/>
        </w:rPr>
        <w:t>Staff attendance maintained at 95% plus</w:t>
      </w:r>
    </w:p>
    <w:p w:rsidR="00F9048C" w:rsidRPr="003330F4" w:rsidRDefault="00F9048C" w:rsidP="00F9048C">
      <w:pPr>
        <w:pStyle w:val="ListParagraph"/>
        <w:widowControl/>
        <w:numPr>
          <w:ilvl w:val="0"/>
          <w:numId w:val="20"/>
        </w:numPr>
        <w:rPr>
          <w:rFonts w:ascii="Arial" w:hAnsi="Arial" w:cs="Arial"/>
          <w:color w:val="auto"/>
          <w:sz w:val="22"/>
          <w:szCs w:val="22"/>
        </w:rPr>
      </w:pPr>
      <w:r w:rsidRPr="003330F4">
        <w:rPr>
          <w:rFonts w:ascii="Arial" w:hAnsi="Arial" w:cs="Arial"/>
          <w:color w:val="auto"/>
          <w:sz w:val="22"/>
          <w:szCs w:val="22"/>
        </w:rPr>
        <w:t>All schools to be good or better in two years as categorised by Ofsted</w:t>
      </w:r>
    </w:p>
    <w:p w:rsidR="00F9048C" w:rsidRPr="003330F4" w:rsidRDefault="00F9048C" w:rsidP="00F9048C">
      <w:pPr>
        <w:pStyle w:val="ListParagraph"/>
        <w:widowControl/>
        <w:numPr>
          <w:ilvl w:val="0"/>
          <w:numId w:val="20"/>
        </w:numPr>
        <w:rPr>
          <w:rFonts w:ascii="Arial" w:hAnsi="Arial" w:cs="Arial"/>
          <w:color w:val="auto"/>
          <w:sz w:val="22"/>
          <w:szCs w:val="22"/>
        </w:rPr>
      </w:pPr>
      <w:r w:rsidRPr="003330F4">
        <w:rPr>
          <w:rFonts w:ascii="Arial" w:hAnsi="Arial" w:cs="Arial"/>
          <w:color w:val="auto"/>
          <w:sz w:val="22"/>
          <w:szCs w:val="22"/>
        </w:rPr>
        <w:t>Provide school to school support beyond the Trust</w:t>
      </w:r>
    </w:p>
    <w:p w:rsidR="00F9048C" w:rsidRPr="003330F4" w:rsidRDefault="00F9048C" w:rsidP="00F9048C">
      <w:pPr>
        <w:rPr>
          <w:rFonts w:ascii="Arial" w:hAnsi="Arial" w:cs="Arial"/>
          <w:color w:val="auto"/>
          <w:sz w:val="22"/>
          <w:szCs w:val="22"/>
        </w:rPr>
      </w:pPr>
    </w:p>
    <w:p w:rsidR="00F9048C" w:rsidRPr="003330F4" w:rsidRDefault="00F9048C" w:rsidP="00F9048C">
      <w:pPr>
        <w:rPr>
          <w:rFonts w:ascii="Arial" w:hAnsi="Arial" w:cs="Arial"/>
          <w:b/>
          <w:color w:val="auto"/>
          <w:sz w:val="22"/>
          <w:szCs w:val="22"/>
        </w:rPr>
      </w:pPr>
      <w:r w:rsidRPr="003330F4">
        <w:rPr>
          <w:rFonts w:ascii="Arial" w:hAnsi="Arial" w:cs="Arial"/>
          <w:b/>
          <w:color w:val="auto"/>
          <w:sz w:val="22"/>
          <w:szCs w:val="22"/>
        </w:rPr>
        <w:t>Governance</w:t>
      </w:r>
    </w:p>
    <w:p w:rsidR="00F9048C" w:rsidRPr="003330F4" w:rsidRDefault="00F9048C" w:rsidP="00F9048C">
      <w:pPr>
        <w:rPr>
          <w:rFonts w:ascii="Arial" w:hAnsi="Arial" w:cs="Arial"/>
          <w:b/>
          <w:color w:val="auto"/>
          <w:sz w:val="22"/>
          <w:szCs w:val="22"/>
        </w:rPr>
      </w:pPr>
    </w:p>
    <w:p w:rsidR="00F9048C" w:rsidRPr="003330F4" w:rsidRDefault="00F9048C" w:rsidP="00F9048C">
      <w:pPr>
        <w:pStyle w:val="ListParagraph"/>
        <w:numPr>
          <w:ilvl w:val="0"/>
          <w:numId w:val="21"/>
        </w:numPr>
        <w:textAlignment w:val="baseline"/>
        <w:rPr>
          <w:rFonts w:ascii="Arial" w:hAnsi="Arial" w:cs="Arial"/>
          <w:color w:val="111111"/>
          <w:sz w:val="22"/>
          <w:szCs w:val="22"/>
        </w:rPr>
      </w:pPr>
      <w:r w:rsidRPr="003330F4">
        <w:rPr>
          <w:rFonts w:ascii="Arial" w:hAnsi="Arial" w:cs="Arial"/>
          <w:color w:val="111111"/>
          <w:sz w:val="22"/>
          <w:szCs w:val="22"/>
          <w:bdr w:val="none" w:sz="0" w:space="0" w:color="auto" w:frame="1"/>
        </w:rPr>
        <w:t>Governance structure in place which is compliant and in line with DFE guidance for MATs.</w:t>
      </w:r>
    </w:p>
    <w:p w:rsidR="00F9048C" w:rsidRPr="003330F4" w:rsidRDefault="00F9048C" w:rsidP="00F9048C">
      <w:pPr>
        <w:pStyle w:val="ListParagraph"/>
        <w:widowControl/>
        <w:numPr>
          <w:ilvl w:val="0"/>
          <w:numId w:val="21"/>
        </w:numPr>
        <w:rPr>
          <w:rFonts w:ascii="Arial" w:hAnsi="Arial" w:cs="Arial"/>
          <w:color w:val="auto"/>
          <w:sz w:val="22"/>
          <w:szCs w:val="22"/>
        </w:rPr>
      </w:pPr>
      <w:r w:rsidRPr="003330F4">
        <w:rPr>
          <w:rFonts w:ascii="Arial" w:hAnsi="Arial" w:cs="Arial"/>
          <w:color w:val="auto"/>
          <w:sz w:val="22"/>
          <w:szCs w:val="22"/>
        </w:rPr>
        <w:t>100% of skills coverage within Trustees Board</w:t>
      </w:r>
    </w:p>
    <w:p w:rsidR="00F9048C" w:rsidRPr="003330F4" w:rsidRDefault="00F9048C" w:rsidP="00F9048C">
      <w:pPr>
        <w:pStyle w:val="ListParagraph"/>
        <w:widowControl/>
        <w:numPr>
          <w:ilvl w:val="0"/>
          <w:numId w:val="21"/>
        </w:numPr>
        <w:rPr>
          <w:rFonts w:ascii="Arial" w:hAnsi="Arial" w:cs="Arial"/>
          <w:color w:val="auto"/>
          <w:sz w:val="22"/>
          <w:szCs w:val="22"/>
        </w:rPr>
      </w:pPr>
      <w:r w:rsidRPr="003330F4">
        <w:rPr>
          <w:rFonts w:ascii="Arial" w:hAnsi="Arial" w:cs="Arial"/>
          <w:color w:val="auto"/>
          <w:sz w:val="22"/>
          <w:szCs w:val="22"/>
        </w:rPr>
        <w:t>Effective Governing Bodies at each school with full complement</w:t>
      </w:r>
    </w:p>
    <w:p w:rsidR="00F9048C" w:rsidRPr="003330F4" w:rsidRDefault="00F9048C" w:rsidP="00F9048C">
      <w:pPr>
        <w:pStyle w:val="ListParagraph"/>
        <w:numPr>
          <w:ilvl w:val="0"/>
          <w:numId w:val="21"/>
        </w:numPr>
        <w:textAlignment w:val="baseline"/>
        <w:rPr>
          <w:rFonts w:ascii="Arial" w:hAnsi="Arial" w:cs="Arial"/>
          <w:color w:val="111111"/>
          <w:sz w:val="22"/>
          <w:szCs w:val="22"/>
        </w:rPr>
      </w:pPr>
      <w:r w:rsidRPr="003330F4">
        <w:rPr>
          <w:rFonts w:ascii="Arial" w:hAnsi="Arial" w:cs="Arial"/>
          <w:color w:val="111111"/>
          <w:sz w:val="22"/>
          <w:szCs w:val="22"/>
          <w:bdr w:val="none" w:sz="0" w:space="0" w:color="auto" w:frame="1"/>
        </w:rPr>
        <w:t>Governors and Trustees hold leaders to account and provide appropriate challenge</w:t>
      </w:r>
    </w:p>
    <w:p w:rsidR="00F9048C" w:rsidRPr="003330F4" w:rsidRDefault="00F9048C" w:rsidP="00F9048C">
      <w:pPr>
        <w:rPr>
          <w:rFonts w:ascii="Arial" w:hAnsi="Arial" w:cs="Arial"/>
          <w:color w:val="auto"/>
          <w:sz w:val="22"/>
          <w:szCs w:val="22"/>
        </w:rPr>
      </w:pPr>
    </w:p>
    <w:p w:rsidR="00F9048C" w:rsidRPr="003330F4" w:rsidRDefault="00F9048C" w:rsidP="00F9048C">
      <w:pPr>
        <w:widowControl/>
        <w:spacing w:line="276" w:lineRule="auto"/>
        <w:rPr>
          <w:rFonts w:ascii="Arial" w:hAnsi="Arial" w:cs="Arial"/>
          <w:b/>
          <w:color w:val="auto"/>
          <w:sz w:val="22"/>
          <w:szCs w:val="22"/>
        </w:rPr>
      </w:pPr>
      <w:r w:rsidRPr="003330F4">
        <w:rPr>
          <w:rFonts w:ascii="Arial" w:hAnsi="Arial" w:cs="Arial"/>
          <w:b/>
          <w:color w:val="auto"/>
          <w:sz w:val="22"/>
          <w:szCs w:val="22"/>
        </w:rPr>
        <w:t>Finance</w:t>
      </w:r>
    </w:p>
    <w:p w:rsidR="00F9048C" w:rsidRPr="003330F4" w:rsidRDefault="00F9048C" w:rsidP="00F9048C">
      <w:pPr>
        <w:widowControl/>
        <w:spacing w:line="276" w:lineRule="auto"/>
        <w:rPr>
          <w:rFonts w:ascii="Arial" w:hAnsi="Arial" w:cs="Arial"/>
          <w:color w:val="auto"/>
          <w:sz w:val="22"/>
          <w:szCs w:val="22"/>
        </w:rPr>
      </w:pPr>
    </w:p>
    <w:p w:rsidR="00F9048C" w:rsidRPr="003330F4" w:rsidRDefault="00F9048C" w:rsidP="00F9048C">
      <w:pPr>
        <w:pStyle w:val="ListParagraph"/>
        <w:widowControl/>
        <w:numPr>
          <w:ilvl w:val="0"/>
          <w:numId w:val="36"/>
        </w:numPr>
        <w:rPr>
          <w:rFonts w:ascii="Arial" w:hAnsi="Arial" w:cs="Arial"/>
          <w:color w:val="auto"/>
          <w:sz w:val="22"/>
          <w:szCs w:val="22"/>
        </w:rPr>
      </w:pPr>
      <w:r w:rsidRPr="003330F4">
        <w:rPr>
          <w:rFonts w:ascii="Arial" w:hAnsi="Arial" w:cs="Arial"/>
          <w:color w:val="auto"/>
          <w:sz w:val="22"/>
          <w:szCs w:val="22"/>
        </w:rPr>
        <w:t>Robust financial parameters maintained in all schools ensuring value for money</w:t>
      </w:r>
    </w:p>
    <w:p w:rsidR="00F9048C" w:rsidRPr="003330F4" w:rsidRDefault="00F9048C" w:rsidP="00F9048C">
      <w:pPr>
        <w:pStyle w:val="ListParagraph"/>
        <w:numPr>
          <w:ilvl w:val="0"/>
          <w:numId w:val="36"/>
        </w:numPr>
        <w:textAlignment w:val="baseline"/>
        <w:rPr>
          <w:rFonts w:ascii="Arial" w:hAnsi="Arial" w:cs="Arial"/>
          <w:color w:val="111111"/>
          <w:sz w:val="22"/>
          <w:szCs w:val="22"/>
        </w:rPr>
      </w:pPr>
      <w:r w:rsidRPr="003330F4">
        <w:rPr>
          <w:rFonts w:ascii="Arial" w:hAnsi="Arial" w:cs="Arial"/>
          <w:color w:val="111111"/>
          <w:sz w:val="22"/>
          <w:szCs w:val="22"/>
          <w:bdr w:val="none" w:sz="0" w:space="0" w:color="auto" w:frame="1"/>
        </w:rPr>
        <w:t>Trust finances are strong and return a surplus</w:t>
      </w:r>
    </w:p>
    <w:p w:rsidR="00F9048C" w:rsidRPr="003330F4" w:rsidRDefault="00F9048C" w:rsidP="00F9048C">
      <w:pPr>
        <w:pStyle w:val="ListParagraph"/>
        <w:numPr>
          <w:ilvl w:val="0"/>
          <w:numId w:val="36"/>
        </w:numPr>
        <w:textAlignment w:val="baseline"/>
        <w:rPr>
          <w:rFonts w:ascii="Arial" w:hAnsi="Arial" w:cs="Arial"/>
          <w:color w:val="111111"/>
          <w:sz w:val="22"/>
          <w:szCs w:val="22"/>
        </w:rPr>
      </w:pPr>
      <w:r w:rsidRPr="003330F4">
        <w:rPr>
          <w:rFonts w:ascii="Arial" w:hAnsi="Arial" w:cs="Arial"/>
          <w:color w:val="111111"/>
          <w:sz w:val="22"/>
          <w:szCs w:val="22"/>
          <w:bdr w:val="none" w:sz="0" w:space="0" w:color="auto" w:frame="1"/>
        </w:rPr>
        <w:t>Staffing costs across the Trust are at 80% of total Trust income</w:t>
      </w:r>
    </w:p>
    <w:p w:rsidR="00F9048C" w:rsidRPr="003330F4" w:rsidRDefault="00F9048C" w:rsidP="00F9048C">
      <w:pPr>
        <w:pStyle w:val="ListParagraph"/>
        <w:numPr>
          <w:ilvl w:val="0"/>
          <w:numId w:val="36"/>
        </w:numPr>
        <w:textAlignment w:val="baseline"/>
        <w:rPr>
          <w:rFonts w:ascii="Arial" w:hAnsi="Arial" w:cs="Arial"/>
          <w:color w:val="111111"/>
          <w:sz w:val="22"/>
          <w:szCs w:val="22"/>
        </w:rPr>
      </w:pPr>
      <w:r w:rsidRPr="003330F4">
        <w:rPr>
          <w:rFonts w:ascii="Arial" w:hAnsi="Arial" w:cs="Arial"/>
          <w:color w:val="111111"/>
          <w:sz w:val="22"/>
          <w:szCs w:val="22"/>
          <w:bdr w:val="none" w:sz="0" w:space="0" w:color="auto" w:frame="1"/>
        </w:rPr>
        <w:t>Audit reports indicate financial systems are compliant and fit for purpose</w:t>
      </w:r>
    </w:p>
    <w:p w:rsidR="00F9048C" w:rsidRPr="003330F4" w:rsidRDefault="00F9048C" w:rsidP="00F9048C">
      <w:pPr>
        <w:pStyle w:val="ListParagraph"/>
        <w:numPr>
          <w:ilvl w:val="0"/>
          <w:numId w:val="36"/>
        </w:numPr>
        <w:textAlignment w:val="baseline"/>
        <w:rPr>
          <w:rFonts w:ascii="Arial" w:hAnsi="Arial" w:cs="Arial"/>
          <w:color w:val="111111"/>
          <w:sz w:val="22"/>
          <w:szCs w:val="22"/>
        </w:rPr>
      </w:pPr>
      <w:r w:rsidRPr="003330F4">
        <w:rPr>
          <w:rFonts w:ascii="Arial" w:hAnsi="Arial" w:cs="Arial"/>
          <w:color w:val="111111"/>
          <w:sz w:val="22"/>
          <w:szCs w:val="22"/>
          <w:bdr w:val="none" w:sz="0" w:space="0" w:color="auto" w:frame="1"/>
        </w:rPr>
        <w:t>Risk management registers in place which informs future planning.</w:t>
      </w:r>
    </w:p>
    <w:p w:rsidR="00F9048C" w:rsidRPr="003330F4" w:rsidRDefault="00F9048C" w:rsidP="00F9048C">
      <w:pPr>
        <w:rPr>
          <w:sz w:val="22"/>
          <w:szCs w:val="22"/>
        </w:rPr>
      </w:pPr>
    </w:p>
    <w:p w:rsidR="00F9048C" w:rsidRPr="003330F4" w:rsidRDefault="00F9048C" w:rsidP="00F9048C">
      <w:pPr>
        <w:widowControl/>
        <w:spacing w:line="276" w:lineRule="auto"/>
        <w:rPr>
          <w:rFonts w:ascii="Arial" w:hAnsi="Arial" w:cs="Arial"/>
          <w:b/>
          <w:color w:val="auto"/>
          <w:sz w:val="22"/>
          <w:szCs w:val="22"/>
        </w:rPr>
      </w:pPr>
      <w:r w:rsidRPr="003330F4">
        <w:rPr>
          <w:rFonts w:ascii="Arial" w:hAnsi="Arial" w:cs="Arial"/>
          <w:b/>
          <w:color w:val="auto"/>
          <w:sz w:val="22"/>
          <w:szCs w:val="22"/>
        </w:rPr>
        <w:t xml:space="preserve">Premises Management </w:t>
      </w:r>
    </w:p>
    <w:p w:rsidR="00F9048C" w:rsidRPr="003330F4" w:rsidRDefault="00F9048C" w:rsidP="00F9048C">
      <w:pPr>
        <w:widowControl/>
        <w:spacing w:line="276" w:lineRule="auto"/>
        <w:rPr>
          <w:rFonts w:ascii="Arial" w:hAnsi="Arial" w:cs="Arial"/>
          <w:b/>
          <w:color w:val="auto"/>
          <w:sz w:val="22"/>
          <w:szCs w:val="22"/>
        </w:rPr>
      </w:pPr>
    </w:p>
    <w:p w:rsidR="00F9048C" w:rsidRPr="003330F4" w:rsidRDefault="00F9048C" w:rsidP="00F9048C">
      <w:pPr>
        <w:pStyle w:val="ListParagraph"/>
        <w:widowControl/>
        <w:numPr>
          <w:ilvl w:val="0"/>
          <w:numId w:val="36"/>
        </w:numPr>
        <w:spacing w:line="276" w:lineRule="auto"/>
        <w:rPr>
          <w:rFonts w:ascii="Arial" w:hAnsi="Arial" w:cs="Arial"/>
          <w:color w:val="auto"/>
          <w:sz w:val="22"/>
          <w:szCs w:val="22"/>
        </w:rPr>
      </w:pPr>
      <w:r w:rsidRPr="003330F4">
        <w:rPr>
          <w:rFonts w:ascii="Arial" w:hAnsi="Arial" w:cs="Arial"/>
          <w:color w:val="auto"/>
          <w:sz w:val="22"/>
          <w:szCs w:val="22"/>
        </w:rPr>
        <w:t>Evidence of premises compliance to provide a safe environment</w:t>
      </w:r>
    </w:p>
    <w:p w:rsidR="00F9048C" w:rsidRPr="003330F4" w:rsidRDefault="00F9048C" w:rsidP="00F9048C">
      <w:pPr>
        <w:widowControl/>
        <w:spacing w:line="276" w:lineRule="auto"/>
        <w:rPr>
          <w:rFonts w:ascii="Arial" w:hAnsi="Arial" w:cs="Arial"/>
          <w:color w:val="auto"/>
          <w:sz w:val="22"/>
          <w:szCs w:val="22"/>
        </w:rPr>
      </w:pPr>
    </w:p>
    <w:p w:rsidR="00F9048C" w:rsidRPr="003330F4" w:rsidRDefault="00F9048C" w:rsidP="00F9048C">
      <w:pPr>
        <w:rPr>
          <w:sz w:val="22"/>
          <w:szCs w:val="22"/>
        </w:rPr>
      </w:pPr>
    </w:p>
    <w:p w:rsidR="00B906E9" w:rsidRPr="00B906E9" w:rsidRDefault="00B906E9" w:rsidP="00F9048C">
      <w:pPr>
        <w:jc w:val="center"/>
        <w:rPr>
          <w:rFonts w:ascii="Arial" w:hAnsi="Arial" w:cs="Arial"/>
          <w:color w:val="auto"/>
          <w:sz w:val="22"/>
          <w:szCs w:val="22"/>
        </w:rPr>
      </w:pPr>
      <w:bookmarkStart w:id="11" w:name="_GoBack"/>
      <w:bookmarkEnd w:id="11"/>
    </w:p>
    <w:sectPr w:rsidR="00B906E9" w:rsidRPr="00B906E9" w:rsidSect="00BA5D70">
      <w:footerReference w:type="default" r:id="rId9"/>
      <w:pgSz w:w="11909" w:h="16834"/>
      <w:pgMar w:top="851" w:right="624" w:bottom="567" w:left="851" w:header="0" w:footer="6" w:gutter="0"/>
      <w:paperSrc w:first="15" w:other="15"/>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74C" w:rsidRDefault="006F174C">
      <w:r>
        <w:separator/>
      </w:r>
    </w:p>
  </w:endnote>
  <w:endnote w:type="continuationSeparator" w:id="0">
    <w:p w:rsidR="006F174C" w:rsidRDefault="006F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464750"/>
      <w:docPartObj>
        <w:docPartGallery w:val="Page Numbers (Bottom of Page)"/>
        <w:docPartUnique/>
      </w:docPartObj>
    </w:sdtPr>
    <w:sdtEndPr>
      <w:rPr>
        <w:noProof/>
      </w:rPr>
    </w:sdtEndPr>
    <w:sdtContent>
      <w:p w:rsidR="00FB0A9F" w:rsidRDefault="00FB0A9F" w:rsidP="00FB0A9F">
        <w:pPr>
          <w:pStyle w:val="Footer"/>
          <w:framePr w:w="9257" w:h="101" w:wrap="none" w:vAnchor="text" w:hAnchor="page" w:x="1327" w:y="-944"/>
          <w:jc w:val="center"/>
        </w:pPr>
        <w:r>
          <w:fldChar w:fldCharType="begin"/>
        </w:r>
        <w:r>
          <w:instrText xml:space="preserve"> PAGE   \* MERGEFORMAT </w:instrText>
        </w:r>
        <w:r>
          <w:fldChar w:fldCharType="separate"/>
        </w:r>
        <w:r w:rsidR="00DF7856">
          <w:rPr>
            <w:noProof/>
          </w:rPr>
          <w:t>1</w:t>
        </w:r>
        <w:r>
          <w:rPr>
            <w:noProof/>
          </w:rPr>
          <w:fldChar w:fldCharType="end"/>
        </w:r>
      </w:p>
    </w:sdtContent>
  </w:sdt>
  <w:p w:rsidR="00F86FD4" w:rsidRDefault="00F86FD4">
    <w:pPr>
      <w:pStyle w:val="Style10"/>
      <w:framePr w:w="9257" w:h="101" w:wrap="none" w:vAnchor="text" w:hAnchor="page" w:x="1327" w:y="-944"/>
      <w:shd w:val="clear" w:color="auto" w:fill="auto"/>
      <w:ind w:left="47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74C" w:rsidRDefault="006F174C">
      <w:r>
        <w:separator/>
      </w:r>
    </w:p>
  </w:footnote>
  <w:footnote w:type="continuationSeparator" w:id="0">
    <w:p w:rsidR="006F174C" w:rsidRDefault="006F1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6DF8"/>
    <w:multiLevelType w:val="hybridMultilevel"/>
    <w:tmpl w:val="29D8BCD8"/>
    <w:lvl w:ilvl="0" w:tplc="08090001">
      <w:start w:val="1"/>
      <w:numFmt w:val="bullet"/>
      <w:lvlText w:val=""/>
      <w:lvlJc w:val="left"/>
      <w:pPr>
        <w:ind w:left="1935" w:hanging="360"/>
      </w:pPr>
      <w:rPr>
        <w:rFonts w:ascii="Symbol" w:hAnsi="Symbol" w:hint="default"/>
      </w:rPr>
    </w:lvl>
    <w:lvl w:ilvl="1" w:tplc="08090003" w:tentative="1">
      <w:start w:val="1"/>
      <w:numFmt w:val="bullet"/>
      <w:lvlText w:val="o"/>
      <w:lvlJc w:val="left"/>
      <w:pPr>
        <w:ind w:left="2655" w:hanging="360"/>
      </w:pPr>
      <w:rPr>
        <w:rFonts w:ascii="Courier New" w:hAnsi="Courier New" w:cs="Courier New" w:hint="default"/>
      </w:rPr>
    </w:lvl>
    <w:lvl w:ilvl="2" w:tplc="08090005" w:tentative="1">
      <w:start w:val="1"/>
      <w:numFmt w:val="bullet"/>
      <w:lvlText w:val=""/>
      <w:lvlJc w:val="left"/>
      <w:pPr>
        <w:ind w:left="3375" w:hanging="360"/>
      </w:pPr>
      <w:rPr>
        <w:rFonts w:ascii="Wingdings" w:hAnsi="Wingdings" w:hint="default"/>
      </w:rPr>
    </w:lvl>
    <w:lvl w:ilvl="3" w:tplc="08090001" w:tentative="1">
      <w:start w:val="1"/>
      <w:numFmt w:val="bullet"/>
      <w:lvlText w:val=""/>
      <w:lvlJc w:val="left"/>
      <w:pPr>
        <w:ind w:left="4095" w:hanging="360"/>
      </w:pPr>
      <w:rPr>
        <w:rFonts w:ascii="Symbol" w:hAnsi="Symbol" w:hint="default"/>
      </w:rPr>
    </w:lvl>
    <w:lvl w:ilvl="4" w:tplc="08090003" w:tentative="1">
      <w:start w:val="1"/>
      <w:numFmt w:val="bullet"/>
      <w:lvlText w:val="o"/>
      <w:lvlJc w:val="left"/>
      <w:pPr>
        <w:ind w:left="4815" w:hanging="360"/>
      </w:pPr>
      <w:rPr>
        <w:rFonts w:ascii="Courier New" w:hAnsi="Courier New" w:cs="Courier New" w:hint="default"/>
      </w:rPr>
    </w:lvl>
    <w:lvl w:ilvl="5" w:tplc="08090005" w:tentative="1">
      <w:start w:val="1"/>
      <w:numFmt w:val="bullet"/>
      <w:lvlText w:val=""/>
      <w:lvlJc w:val="left"/>
      <w:pPr>
        <w:ind w:left="5535" w:hanging="360"/>
      </w:pPr>
      <w:rPr>
        <w:rFonts w:ascii="Wingdings" w:hAnsi="Wingdings" w:hint="default"/>
      </w:rPr>
    </w:lvl>
    <w:lvl w:ilvl="6" w:tplc="08090001" w:tentative="1">
      <w:start w:val="1"/>
      <w:numFmt w:val="bullet"/>
      <w:lvlText w:val=""/>
      <w:lvlJc w:val="left"/>
      <w:pPr>
        <w:ind w:left="6255" w:hanging="360"/>
      </w:pPr>
      <w:rPr>
        <w:rFonts w:ascii="Symbol" w:hAnsi="Symbol" w:hint="default"/>
      </w:rPr>
    </w:lvl>
    <w:lvl w:ilvl="7" w:tplc="08090003" w:tentative="1">
      <w:start w:val="1"/>
      <w:numFmt w:val="bullet"/>
      <w:lvlText w:val="o"/>
      <w:lvlJc w:val="left"/>
      <w:pPr>
        <w:ind w:left="6975" w:hanging="360"/>
      </w:pPr>
      <w:rPr>
        <w:rFonts w:ascii="Courier New" w:hAnsi="Courier New" w:cs="Courier New" w:hint="default"/>
      </w:rPr>
    </w:lvl>
    <w:lvl w:ilvl="8" w:tplc="08090005" w:tentative="1">
      <w:start w:val="1"/>
      <w:numFmt w:val="bullet"/>
      <w:lvlText w:val=""/>
      <w:lvlJc w:val="left"/>
      <w:pPr>
        <w:ind w:left="7695" w:hanging="360"/>
      </w:pPr>
      <w:rPr>
        <w:rFonts w:ascii="Wingdings" w:hAnsi="Wingdings" w:hint="default"/>
      </w:rPr>
    </w:lvl>
  </w:abstractNum>
  <w:abstractNum w:abstractNumId="1" w15:restartNumberingAfterBreak="0">
    <w:nsid w:val="0766129B"/>
    <w:multiLevelType w:val="hybridMultilevel"/>
    <w:tmpl w:val="0700CBF2"/>
    <w:lvl w:ilvl="0" w:tplc="08090001">
      <w:start w:val="1"/>
      <w:numFmt w:val="bullet"/>
      <w:lvlText w:val=""/>
      <w:lvlJc w:val="left"/>
      <w:pPr>
        <w:ind w:left="2070" w:hanging="360"/>
      </w:pPr>
      <w:rPr>
        <w:rFonts w:ascii="Symbol" w:hAnsi="Symbol"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2" w15:restartNumberingAfterBreak="0">
    <w:nsid w:val="076F6BD0"/>
    <w:multiLevelType w:val="hybridMultilevel"/>
    <w:tmpl w:val="B7220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54632"/>
    <w:multiLevelType w:val="hybridMultilevel"/>
    <w:tmpl w:val="3C142AB4"/>
    <w:lvl w:ilvl="0" w:tplc="08090001">
      <w:start w:val="1"/>
      <w:numFmt w:val="bullet"/>
      <w:lvlText w:val=""/>
      <w:lvlJc w:val="left"/>
      <w:pPr>
        <w:ind w:left="1935" w:hanging="360"/>
      </w:pPr>
      <w:rPr>
        <w:rFonts w:ascii="Symbol" w:hAnsi="Symbol" w:hint="default"/>
      </w:rPr>
    </w:lvl>
    <w:lvl w:ilvl="1" w:tplc="08090003" w:tentative="1">
      <w:start w:val="1"/>
      <w:numFmt w:val="bullet"/>
      <w:lvlText w:val="o"/>
      <w:lvlJc w:val="left"/>
      <w:pPr>
        <w:ind w:left="2655" w:hanging="360"/>
      </w:pPr>
      <w:rPr>
        <w:rFonts w:ascii="Courier New" w:hAnsi="Courier New" w:cs="Courier New" w:hint="default"/>
      </w:rPr>
    </w:lvl>
    <w:lvl w:ilvl="2" w:tplc="08090005" w:tentative="1">
      <w:start w:val="1"/>
      <w:numFmt w:val="bullet"/>
      <w:lvlText w:val=""/>
      <w:lvlJc w:val="left"/>
      <w:pPr>
        <w:ind w:left="3375" w:hanging="360"/>
      </w:pPr>
      <w:rPr>
        <w:rFonts w:ascii="Wingdings" w:hAnsi="Wingdings" w:hint="default"/>
      </w:rPr>
    </w:lvl>
    <w:lvl w:ilvl="3" w:tplc="08090001" w:tentative="1">
      <w:start w:val="1"/>
      <w:numFmt w:val="bullet"/>
      <w:lvlText w:val=""/>
      <w:lvlJc w:val="left"/>
      <w:pPr>
        <w:ind w:left="4095" w:hanging="360"/>
      </w:pPr>
      <w:rPr>
        <w:rFonts w:ascii="Symbol" w:hAnsi="Symbol" w:hint="default"/>
      </w:rPr>
    </w:lvl>
    <w:lvl w:ilvl="4" w:tplc="08090003" w:tentative="1">
      <w:start w:val="1"/>
      <w:numFmt w:val="bullet"/>
      <w:lvlText w:val="o"/>
      <w:lvlJc w:val="left"/>
      <w:pPr>
        <w:ind w:left="4815" w:hanging="360"/>
      </w:pPr>
      <w:rPr>
        <w:rFonts w:ascii="Courier New" w:hAnsi="Courier New" w:cs="Courier New" w:hint="default"/>
      </w:rPr>
    </w:lvl>
    <w:lvl w:ilvl="5" w:tplc="08090005" w:tentative="1">
      <w:start w:val="1"/>
      <w:numFmt w:val="bullet"/>
      <w:lvlText w:val=""/>
      <w:lvlJc w:val="left"/>
      <w:pPr>
        <w:ind w:left="5535" w:hanging="360"/>
      </w:pPr>
      <w:rPr>
        <w:rFonts w:ascii="Wingdings" w:hAnsi="Wingdings" w:hint="default"/>
      </w:rPr>
    </w:lvl>
    <w:lvl w:ilvl="6" w:tplc="08090001" w:tentative="1">
      <w:start w:val="1"/>
      <w:numFmt w:val="bullet"/>
      <w:lvlText w:val=""/>
      <w:lvlJc w:val="left"/>
      <w:pPr>
        <w:ind w:left="6255" w:hanging="360"/>
      </w:pPr>
      <w:rPr>
        <w:rFonts w:ascii="Symbol" w:hAnsi="Symbol" w:hint="default"/>
      </w:rPr>
    </w:lvl>
    <w:lvl w:ilvl="7" w:tplc="08090003" w:tentative="1">
      <w:start w:val="1"/>
      <w:numFmt w:val="bullet"/>
      <w:lvlText w:val="o"/>
      <w:lvlJc w:val="left"/>
      <w:pPr>
        <w:ind w:left="6975" w:hanging="360"/>
      </w:pPr>
      <w:rPr>
        <w:rFonts w:ascii="Courier New" w:hAnsi="Courier New" w:cs="Courier New" w:hint="default"/>
      </w:rPr>
    </w:lvl>
    <w:lvl w:ilvl="8" w:tplc="08090005" w:tentative="1">
      <w:start w:val="1"/>
      <w:numFmt w:val="bullet"/>
      <w:lvlText w:val=""/>
      <w:lvlJc w:val="left"/>
      <w:pPr>
        <w:ind w:left="7695" w:hanging="360"/>
      </w:pPr>
      <w:rPr>
        <w:rFonts w:ascii="Wingdings" w:hAnsi="Wingdings" w:hint="default"/>
      </w:rPr>
    </w:lvl>
  </w:abstractNum>
  <w:abstractNum w:abstractNumId="4" w15:restartNumberingAfterBreak="0">
    <w:nsid w:val="08E03759"/>
    <w:multiLevelType w:val="multilevel"/>
    <w:tmpl w:val="EBA0F9A8"/>
    <w:lvl w:ilvl="0">
      <w:start w:val="1"/>
      <w:numFmt w:val="decimal"/>
      <w:pStyle w:val="Heading1"/>
      <w:lvlText w:val="%1."/>
      <w:lvlJc w:val="left"/>
      <w:pPr>
        <w:tabs>
          <w:tab w:val="num" w:pos="855"/>
        </w:tabs>
        <w:ind w:left="855" w:hanging="855"/>
      </w:pPr>
      <w:rPr>
        <w:rFonts w:ascii="Trebuchet MS" w:hAnsi="Trebuchet MS" w:cs="Times New Roman" w:hint="default"/>
        <w:b/>
        <w:i w:val="0"/>
        <w:sz w:val="22"/>
        <w:szCs w:val="22"/>
      </w:rPr>
    </w:lvl>
    <w:lvl w:ilvl="1">
      <w:start w:val="1"/>
      <w:numFmt w:val="decimal"/>
      <w:pStyle w:val="Heading2"/>
      <w:lvlText w:val="%1.%2"/>
      <w:lvlJc w:val="left"/>
      <w:pPr>
        <w:tabs>
          <w:tab w:val="num" w:pos="1565"/>
        </w:tabs>
        <w:ind w:left="1565" w:hanging="855"/>
      </w:pPr>
      <w:rPr>
        <w:rFonts w:ascii="Arial" w:hAnsi="Arial" w:cs="Arial" w:hint="default"/>
        <w:b w:val="0"/>
        <w:i w:val="0"/>
        <w:color w:val="auto"/>
        <w:sz w:val="22"/>
        <w:szCs w:val="22"/>
      </w:rPr>
    </w:lvl>
    <w:lvl w:ilvl="2">
      <w:start w:val="1"/>
      <w:numFmt w:val="decimal"/>
      <w:pStyle w:val="Heading3"/>
      <w:lvlText w:val="%1.%2.%3"/>
      <w:lvlJc w:val="left"/>
      <w:pPr>
        <w:tabs>
          <w:tab w:val="num" w:pos="2555"/>
        </w:tabs>
        <w:ind w:left="2555" w:hanging="855"/>
      </w:pPr>
      <w:rPr>
        <w:rFonts w:cs="Times New Roman" w:hint="default"/>
        <w:b w:val="0"/>
        <w:i w:val="0"/>
        <w:sz w:val="22"/>
        <w:szCs w:val="22"/>
      </w:rPr>
    </w:lvl>
    <w:lvl w:ilvl="3">
      <w:start w:val="1"/>
      <w:numFmt w:val="decimal"/>
      <w:pStyle w:val="Heading4"/>
      <w:lvlText w:val="%1.%2.%3.%4"/>
      <w:lvlJc w:val="left"/>
      <w:pPr>
        <w:tabs>
          <w:tab w:val="num" w:pos="3405"/>
        </w:tabs>
        <w:ind w:left="3405" w:hanging="855"/>
      </w:pPr>
      <w:rPr>
        <w:rFonts w:ascii="Trebuchet MS" w:hAnsi="Trebuchet MS" w:cs="Times New Roman" w:hint="default"/>
        <w:b w:val="0"/>
        <w:i w:val="0"/>
        <w:sz w:val="22"/>
        <w:szCs w:val="22"/>
      </w:rPr>
    </w:lvl>
    <w:lvl w:ilvl="4">
      <w:start w:val="1"/>
      <w:numFmt w:val="decimal"/>
      <w:pStyle w:val="Heading5"/>
      <w:lvlText w:val="%1.%2.%3.%4.%5"/>
      <w:lvlJc w:val="left"/>
      <w:pPr>
        <w:tabs>
          <w:tab w:val="num" w:pos="4480"/>
        </w:tabs>
        <w:ind w:left="4480" w:hanging="1080"/>
      </w:pPr>
      <w:rPr>
        <w:rFonts w:cs="Times New Roman" w:hint="default"/>
        <w:b w:val="0"/>
        <w:i w:val="0"/>
      </w:rPr>
    </w:lvl>
    <w:lvl w:ilvl="5">
      <w:start w:val="1"/>
      <w:numFmt w:val="decimal"/>
      <w:lvlText w:val="%1.%2.%3.%4.%5.%6"/>
      <w:lvlJc w:val="left"/>
      <w:pPr>
        <w:tabs>
          <w:tab w:val="num" w:pos="5690"/>
        </w:tabs>
        <w:ind w:left="5330" w:hanging="1080"/>
      </w:pPr>
      <w:rPr>
        <w:rFonts w:cs="Times New Roman" w:hint="default"/>
        <w:b/>
      </w:rPr>
    </w:lvl>
    <w:lvl w:ilvl="6">
      <w:start w:val="1"/>
      <w:numFmt w:val="decimal"/>
      <w:pStyle w:val="Heading7"/>
      <w:lvlText w:val="%1.%2.%3.%4.%5.%6.%7"/>
      <w:lvlJc w:val="left"/>
      <w:pPr>
        <w:tabs>
          <w:tab w:val="num" w:pos="6900"/>
        </w:tabs>
        <w:ind w:left="6540" w:hanging="1440"/>
      </w:pPr>
      <w:rPr>
        <w:rFonts w:cs="Times New Roman" w:hint="default"/>
        <w:b/>
      </w:rPr>
    </w:lvl>
    <w:lvl w:ilvl="7">
      <w:start w:val="1"/>
      <w:numFmt w:val="decimal"/>
      <w:pStyle w:val="Heading8"/>
      <w:lvlText w:val="%1.%2.%3.%4.%5.%6.%7.%8"/>
      <w:lvlJc w:val="left"/>
      <w:pPr>
        <w:tabs>
          <w:tab w:val="num" w:pos="7750"/>
        </w:tabs>
        <w:ind w:left="7390" w:hanging="1440"/>
      </w:pPr>
      <w:rPr>
        <w:rFonts w:cs="Times New Roman" w:hint="default"/>
        <w:b/>
      </w:rPr>
    </w:lvl>
    <w:lvl w:ilvl="8">
      <w:start w:val="1"/>
      <w:numFmt w:val="decimal"/>
      <w:pStyle w:val="Heading9"/>
      <w:lvlText w:val="%1.%2.%3.%4.%5.%6.%7.%8.%9"/>
      <w:lvlJc w:val="left"/>
      <w:pPr>
        <w:tabs>
          <w:tab w:val="num" w:pos="8960"/>
        </w:tabs>
        <w:ind w:left="8600" w:hanging="1800"/>
      </w:pPr>
      <w:rPr>
        <w:rFonts w:cs="Times New Roman" w:hint="default"/>
        <w:b/>
      </w:rPr>
    </w:lvl>
  </w:abstractNum>
  <w:abstractNum w:abstractNumId="5" w15:restartNumberingAfterBreak="0">
    <w:nsid w:val="0BFE4BA1"/>
    <w:multiLevelType w:val="hybridMultilevel"/>
    <w:tmpl w:val="6916E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91F10"/>
    <w:multiLevelType w:val="hybridMultilevel"/>
    <w:tmpl w:val="E3C4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D1BC0"/>
    <w:multiLevelType w:val="hybridMultilevel"/>
    <w:tmpl w:val="6FB85B1A"/>
    <w:lvl w:ilvl="0" w:tplc="08090001">
      <w:start w:val="1"/>
      <w:numFmt w:val="bullet"/>
      <w:lvlText w:val=""/>
      <w:lvlJc w:val="left"/>
      <w:pPr>
        <w:ind w:left="3272" w:hanging="360"/>
      </w:pPr>
      <w:rPr>
        <w:rFonts w:ascii="Symbol" w:hAnsi="Symbol" w:hint="default"/>
      </w:rPr>
    </w:lvl>
    <w:lvl w:ilvl="1" w:tplc="08090003" w:tentative="1">
      <w:start w:val="1"/>
      <w:numFmt w:val="bullet"/>
      <w:lvlText w:val="o"/>
      <w:lvlJc w:val="left"/>
      <w:pPr>
        <w:ind w:left="3992" w:hanging="360"/>
      </w:pPr>
      <w:rPr>
        <w:rFonts w:ascii="Courier New" w:hAnsi="Courier New" w:cs="Courier New" w:hint="default"/>
      </w:rPr>
    </w:lvl>
    <w:lvl w:ilvl="2" w:tplc="08090005" w:tentative="1">
      <w:start w:val="1"/>
      <w:numFmt w:val="bullet"/>
      <w:lvlText w:val=""/>
      <w:lvlJc w:val="left"/>
      <w:pPr>
        <w:ind w:left="4712" w:hanging="360"/>
      </w:pPr>
      <w:rPr>
        <w:rFonts w:ascii="Wingdings" w:hAnsi="Wingdings" w:hint="default"/>
      </w:rPr>
    </w:lvl>
    <w:lvl w:ilvl="3" w:tplc="08090001" w:tentative="1">
      <w:start w:val="1"/>
      <w:numFmt w:val="bullet"/>
      <w:lvlText w:val=""/>
      <w:lvlJc w:val="left"/>
      <w:pPr>
        <w:ind w:left="5432" w:hanging="360"/>
      </w:pPr>
      <w:rPr>
        <w:rFonts w:ascii="Symbol" w:hAnsi="Symbol" w:hint="default"/>
      </w:rPr>
    </w:lvl>
    <w:lvl w:ilvl="4" w:tplc="08090003" w:tentative="1">
      <w:start w:val="1"/>
      <w:numFmt w:val="bullet"/>
      <w:lvlText w:val="o"/>
      <w:lvlJc w:val="left"/>
      <w:pPr>
        <w:ind w:left="6152" w:hanging="360"/>
      </w:pPr>
      <w:rPr>
        <w:rFonts w:ascii="Courier New" w:hAnsi="Courier New" w:cs="Courier New" w:hint="default"/>
      </w:rPr>
    </w:lvl>
    <w:lvl w:ilvl="5" w:tplc="08090005" w:tentative="1">
      <w:start w:val="1"/>
      <w:numFmt w:val="bullet"/>
      <w:lvlText w:val=""/>
      <w:lvlJc w:val="left"/>
      <w:pPr>
        <w:ind w:left="6872" w:hanging="360"/>
      </w:pPr>
      <w:rPr>
        <w:rFonts w:ascii="Wingdings" w:hAnsi="Wingdings" w:hint="default"/>
      </w:rPr>
    </w:lvl>
    <w:lvl w:ilvl="6" w:tplc="08090001" w:tentative="1">
      <w:start w:val="1"/>
      <w:numFmt w:val="bullet"/>
      <w:lvlText w:val=""/>
      <w:lvlJc w:val="left"/>
      <w:pPr>
        <w:ind w:left="7592" w:hanging="360"/>
      </w:pPr>
      <w:rPr>
        <w:rFonts w:ascii="Symbol" w:hAnsi="Symbol" w:hint="default"/>
      </w:rPr>
    </w:lvl>
    <w:lvl w:ilvl="7" w:tplc="08090003" w:tentative="1">
      <w:start w:val="1"/>
      <w:numFmt w:val="bullet"/>
      <w:lvlText w:val="o"/>
      <w:lvlJc w:val="left"/>
      <w:pPr>
        <w:ind w:left="8312" w:hanging="360"/>
      </w:pPr>
      <w:rPr>
        <w:rFonts w:ascii="Courier New" w:hAnsi="Courier New" w:cs="Courier New" w:hint="default"/>
      </w:rPr>
    </w:lvl>
    <w:lvl w:ilvl="8" w:tplc="08090005" w:tentative="1">
      <w:start w:val="1"/>
      <w:numFmt w:val="bullet"/>
      <w:lvlText w:val=""/>
      <w:lvlJc w:val="left"/>
      <w:pPr>
        <w:ind w:left="9032" w:hanging="360"/>
      </w:pPr>
      <w:rPr>
        <w:rFonts w:ascii="Wingdings" w:hAnsi="Wingdings" w:hint="default"/>
      </w:rPr>
    </w:lvl>
  </w:abstractNum>
  <w:abstractNum w:abstractNumId="8" w15:restartNumberingAfterBreak="0">
    <w:nsid w:val="11756283"/>
    <w:multiLevelType w:val="hybridMultilevel"/>
    <w:tmpl w:val="24681BEC"/>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9" w15:restartNumberingAfterBreak="0">
    <w:nsid w:val="11B503BB"/>
    <w:multiLevelType w:val="hybridMultilevel"/>
    <w:tmpl w:val="A31631B8"/>
    <w:lvl w:ilvl="0" w:tplc="FFFFFFFF">
      <w:start w:val="1"/>
      <w:numFmt w:val="lowerLetter"/>
      <w:lvlText w:val="%1)"/>
      <w:lvlJc w:val="left"/>
      <w:pPr>
        <w:tabs>
          <w:tab w:val="num" w:pos="1778"/>
        </w:tabs>
        <w:ind w:left="1778"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1A65566F"/>
    <w:multiLevelType w:val="hybridMultilevel"/>
    <w:tmpl w:val="70AAC0A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B669F2"/>
    <w:multiLevelType w:val="hybridMultilevel"/>
    <w:tmpl w:val="701699B8"/>
    <w:lvl w:ilvl="0" w:tplc="08090001">
      <w:start w:val="1"/>
      <w:numFmt w:val="bullet"/>
      <w:lvlText w:val=""/>
      <w:lvlJc w:val="left"/>
      <w:pPr>
        <w:ind w:left="1935" w:hanging="360"/>
      </w:pPr>
      <w:rPr>
        <w:rFonts w:ascii="Symbol" w:hAnsi="Symbol" w:hint="default"/>
      </w:rPr>
    </w:lvl>
    <w:lvl w:ilvl="1" w:tplc="08090003" w:tentative="1">
      <w:start w:val="1"/>
      <w:numFmt w:val="bullet"/>
      <w:lvlText w:val="o"/>
      <w:lvlJc w:val="left"/>
      <w:pPr>
        <w:ind w:left="2655" w:hanging="360"/>
      </w:pPr>
      <w:rPr>
        <w:rFonts w:ascii="Courier New" w:hAnsi="Courier New" w:cs="Courier New" w:hint="default"/>
      </w:rPr>
    </w:lvl>
    <w:lvl w:ilvl="2" w:tplc="08090005" w:tentative="1">
      <w:start w:val="1"/>
      <w:numFmt w:val="bullet"/>
      <w:lvlText w:val=""/>
      <w:lvlJc w:val="left"/>
      <w:pPr>
        <w:ind w:left="3375" w:hanging="360"/>
      </w:pPr>
      <w:rPr>
        <w:rFonts w:ascii="Wingdings" w:hAnsi="Wingdings" w:hint="default"/>
      </w:rPr>
    </w:lvl>
    <w:lvl w:ilvl="3" w:tplc="08090001" w:tentative="1">
      <w:start w:val="1"/>
      <w:numFmt w:val="bullet"/>
      <w:lvlText w:val=""/>
      <w:lvlJc w:val="left"/>
      <w:pPr>
        <w:ind w:left="4095" w:hanging="360"/>
      </w:pPr>
      <w:rPr>
        <w:rFonts w:ascii="Symbol" w:hAnsi="Symbol" w:hint="default"/>
      </w:rPr>
    </w:lvl>
    <w:lvl w:ilvl="4" w:tplc="08090003" w:tentative="1">
      <w:start w:val="1"/>
      <w:numFmt w:val="bullet"/>
      <w:lvlText w:val="o"/>
      <w:lvlJc w:val="left"/>
      <w:pPr>
        <w:ind w:left="4815" w:hanging="360"/>
      </w:pPr>
      <w:rPr>
        <w:rFonts w:ascii="Courier New" w:hAnsi="Courier New" w:cs="Courier New" w:hint="default"/>
      </w:rPr>
    </w:lvl>
    <w:lvl w:ilvl="5" w:tplc="08090005" w:tentative="1">
      <w:start w:val="1"/>
      <w:numFmt w:val="bullet"/>
      <w:lvlText w:val=""/>
      <w:lvlJc w:val="left"/>
      <w:pPr>
        <w:ind w:left="5535" w:hanging="360"/>
      </w:pPr>
      <w:rPr>
        <w:rFonts w:ascii="Wingdings" w:hAnsi="Wingdings" w:hint="default"/>
      </w:rPr>
    </w:lvl>
    <w:lvl w:ilvl="6" w:tplc="08090001" w:tentative="1">
      <w:start w:val="1"/>
      <w:numFmt w:val="bullet"/>
      <w:lvlText w:val=""/>
      <w:lvlJc w:val="left"/>
      <w:pPr>
        <w:ind w:left="6255" w:hanging="360"/>
      </w:pPr>
      <w:rPr>
        <w:rFonts w:ascii="Symbol" w:hAnsi="Symbol" w:hint="default"/>
      </w:rPr>
    </w:lvl>
    <w:lvl w:ilvl="7" w:tplc="08090003" w:tentative="1">
      <w:start w:val="1"/>
      <w:numFmt w:val="bullet"/>
      <w:lvlText w:val="o"/>
      <w:lvlJc w:val="left"/>
      <w:pPr>
        <w:ind w:left="6975" w:hanging="360"/>
      </w:pPr>
      <w:rPr>
        <w:rFonts w:ascii="Courier New" w:hAnsi="Courier New" w:cs="Courier New" w:hint="default"/>
      </w:rPr>
    </w:lvl>
    <w:lvl w:ilvl="8" w:tplc="08090005" w:tentative="1">
      <w:start w:val="1"/>
      <w:numFmt w:val="bullet"/>
      <w:lvlText w:val=""/>
      <w:lvlJc w:val="left"/>
      <w:pPr>
        <w:ind w:left="7695" w:hanging="360"/>
      </w:pPr>
      <w:rPr>
        <w:rFonts w:ascii="Wingdings" w:hAnsi="Wingdings" w:hint="default"/>
      </w:rPr>
    </w:lvl>
  </w:abstractNum>
  <w:abstractNum w:abstractNumId="12" w15:restartNumberingAfterBreak="0">
    <w:nsid w:val="2A6526C7"/>
    <w:multiLevelType w:val="hybridMultilevel"/>
    <w:tmpl w:val="ADCC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372FA"/>
    <w:multiLevelType w:val="hybridMultilevel"/>
    <w:tmpl w:val="7284C2C0"/>
    <w:lvl w:ilvl="0" w:tplc="FFFFFFFF">
      <w:start w:val="1"/>
      <w:numFmt w:val="lowerLetter"/>
      <w:lvlText w:val="%1)"/>
      <w:lvlJc w:val="left"/>
      <w:pPr>
        <w:tabs>
          <w:tab w:val="num" w:pos="1778"/>
        </w:tabs>
        <w:ind w:left="1778"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D373FAB"/>
    <w:multiLevelType w:val="hybridMultilevel"/>
    <w:tmpl w:val="634CCD12"/>
    <w:lvl w:ilvl="0" w:tplc="08090001">
      <w:start w:val="1"/>
      <w:numFmt w:val="bullet"/>
      <w:lvlText w:val=""/>
      <w:lvlJc w:val="left"/>
      <w:pPr>
        <w:ind w:left="1935" w:hanging="360"/>
      </w:pPr>
      <w:rPr>
        <w:rFonts w:ascii="Symbol" w:hAnsi="Symbol" w:hint="default"/>
      </w:rPr>
    </w:lvl>
    <w:lvl w:ilvl="1" w:tplc="08090003" w:tentative="1">
      <w:start w:val="1"/>
      <w:numFmt w:val="bullet"/>
      <w:lvlText w:val="o"/>
      <w:lvlJc w:val="left"/>
      <w:pPr>
        <w:ind w:left="2655" w:hanging="360"/>
      </w:pPr>
      <w:rPr>
        <w:rFonts w:ascii="Courier New" w:hAnsi="Courier New" w:cs="Courier New" w:hint="default"/>
      </w:rPr>
    </w:lvl>
    <w:lvl w:ilvl="2" w:tplc="08090005" w:tentative="1">
      <w:start w:val="1"/>
      <w:numFmt w:val="bullet"/>
      <w:lvlText w:val=""/>
      <w:lvlJc w:val="left"/>
      <w:pPr>
        <w:ind w:left="3375" w:hanging="360"/>
      </w:pPr>
      <w:rPr>
        <w:rFonts w:ascii="Wingdings" w:hAnsi="Wingdings" w:hint="default"/>
      </w:rPr>
    </w:lvl>
    <w:lvl w:ilvl="3" w:tplc="08090001" w:tentative="1">
      <w:start w:val="1"/>
      <w:numFmt w:val="bullet"/>
      <w:lvlText w:val=""/>
      <w:lvlJc w:val="left"/>
      <w:pPr>
        <w:ind w:left="4095" w:hanging="360"/>
      </w:pPr>
      <w:rPr>
        <w:rFonts w:ascii="Symbol" w:hAnsi="Symbol" w:hint="default"/>
      </w:rPr>
    </w:lvl>
    <w:lvl w:ilvl="4" w:tplc="08090003" w:tentative="1">
      <w:start w:val="1"/>
      <w:numFmt w:val="bullet"/>
      <w:lvlText w:val="o"/>
      <w:lvlJc w:val="left"/>
      <w:pPr>
        <w:ind w:left="4815" w:hanging="360"/>
      </w:pPr>
      <w:rPr>
        <w:rFonts w:ascii="Courier New" w:hAnsi="Courier New" w:cs="Courier New" w:hint="default"/>
      </w:rPr>
    </w:lvl>
    <w:lvl w:ilvl="5" w:tplc="08090005" w:tentative="1">
      <w:start w:val="1"/>
      <w:numFmt w:val="bullet"/>
      <w:lvlText w:val=""/>
      <w:lvlJc w:val="left"/>
      <w:pPr>
        <w:ind w:left="5535" w:hanging="360"/>
      </w:pPr>
      <w:rPr>
        <w:rFonts w:ascii="Wingdings" w:hAnsi="Wingdings" w:hint="default"/>
      </w:rPr>
    </w:lvl>
    <w:lvl w:ilvl="6" w:tplc="08090001" w:tentative="1">
      <w:start w:val="1"/>
      <w:numFmt w:val="bullet"/>
      <w:lvlText w:val=""/>
      <w:lvlJc w:val="left"/>
      <w:pPr>
        <w:ind w:left="6255" w:hanging="360"/>
      </w:pPr>
      <w:rPr>
        <w:rFonts w:ascii="Symbol" w:hAnsi="Symbol" w:hint="default"/>
      </w:rPr>
    </w:lvl>
    <w:lvl w:ilvl="7" w:tplc="08090003" w:tentative="1">
      <w:start w:val="1"/>
      <w:numFmt w:val="bullet"/>
      <w:lvlText w:val="o"/>
      <w:lvlJc w:val="left"/>
      <w:pPr>
        <w:ind w:left="6975" w:hanging="360"/>
      </w:pPr>
      <w:rPr>
        <w:rFonts w:ascii="Courier New" w:hAnsi="Courier New" w:cs="Courier New" w:hint="default"/>
      </w:rPr>
    </w:lvl>
    <w:lvl w:ilvl="8" w:tplc="08090005" w:tentative="1">
      <w:start w:val="1"/>
      <w:numFmt w:val="bullet"/>
      <w:lvlText w:val=""/>
      <w:lvlJc w:val="left"/>
      <w:pPr>
        <w:ind w:left="7695" w:hanging="360"/>
      </w:pPr>
      <w:rPr>
        <w:rFonts w:ascii="Wingdings" w:hAnsi="Wingdings" w:hint="default"/>
      </w:rPr>
    </w:lvl>
  </w:abstractNum>
  <w:abstractNum w:abstractNumId="15" w15:restartNumberingAfterBreak="0">
    <w:nsid w:val="2FA76080"/>
    <w:multiLevelType w:val="hybridMultilevel"/>
    <w:tmpl w:val="8F183952"/>
    <w:lvl w:ilvl="0" w:tplc="FFFFFFFF">
      <w:start w:val="1"/>
      <w:numFmt w:val="lowerLetter"/>
      <w:lvlText w:val="%1)"/>
      <w:lvlJc w:val="left"/>
      <w:pPr>
        <w:tabs>
          <w:tab w:val="num" w:pos="1778"/>
        </w:tabs>
        <w:ind w:left="1778"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434640"/>
    <w:multiLevelType w:val="hybridMultilevel"/>
    <w:tmpl w:val="9D2C2FC4"/>
    <w:lvl w:ilvl="0" w:tplc="08090001">
      <w:start w:val="1"/>
      <w:numFmt w:val="bullet"/>
      <w:lvlText w:val=""/>
      <w:lvlJc w:val="left"/>
      <w:pPr>
        <w:ind w:left="1935" w:hanging="360"/>
      </w:pPr>
      <w:rPr>
        <w:rFonts w:ascii="Symbol" w:hAnsi="Symbol" w:hint="default"/>
      </w:rPr>
    </w:lvl>
    <w:lvl w:ilvl="1" w:tplc="08090003" w:tentative="1">
      <w:start w:val="1"/>
      <w:numFmt w:val="bullet"/>
      <w:lvlText w:val="o"/>
      <w:lvlJc w:val="left"/>
      <w:pPr>
        <w:ind w:left="2655" w:hanging="360"/>
      </w:pPr>
      <w:rPr>
        <w:rFonts w:ascii="Courier New" w:hAnsi="Courier New" w:cs="Courier New" w:hint="default"/>
      </w:rPr>
    </w:lvl>
    <w:lvl w:ilvl="2" w:tplc="08090005" w:tentative="1">
      <w:start w:val="1"/>
      <w:numFmt w:val="bullet"/>
      <w:lvlText w:val=""/>
      <w:lvlJc w:val="left"/>
      <w:pPr>
        <w:ind w:left="3375" w:hanging="360"/>
      </w:pPr>
      <w:rPr>
        <w:rFonts w:ascii="Wingdings" w:hAnsi="Wingdings" w:hint="default"/>
      </w:rPr>
    </w:lvl>
    <w:lvl w:ilvl="3" w:tplc="08090001" w:tentative="1">
      <w:start w:val="1"/>
      <w:numFmt w:val="bullet"/>
      <w:lvlText w:val=""/>
      <w:lvlJc w:val="left"/>
      <w:pPr>
        <w:ind w:left="4095" w:hanging="360"/>
      </w:pPr>
      <w:rPr>
        <w:rFonts w:ascii="Symbol" w:hAnsi="Symbol" w:hint="default"/>
      </w:rPr>
    </w:lvl>
    <w:lvl w:ilvl="4" w:tplc="08090003" w:tentative="1">
      <w:start w:val="1"/>
      <w:numFmt w:val="bullet"/>
      <w:lvlText w:val="o"/>
      <w:lvlJc w:val="left"/>
      <w:pPr>
        <w:ind w:left="4815" w:hanging="360"/>
      </w:pPr>
      <w:rPr>
        <w:rFonts w:ascii="Courier New" w:hAnsi="Courier New" w:cs="Courier New" w:hint="default"/>
      </w:rPr>
    </w:lvl>
    <w:lvl w:ilvl="5" w:tplc="08090005" w:tentative="1">
      <w:start w:val="1"/>
      <w:numFmt w:val="bullet"/>
      <w:lvlText w:val=""/>
      <w:lvlJc w:val="left"/>
      <w:pPr>
        <w:ind w:left="5535" w:hanging="360"/>
      </w:pPr>
      <w:rPr>
        <w:rFonts w:ascii="Wingdings" w:hAnsi="Wingdings" w:hint="default"/>
      </w:rPr>
    </w:lvl>
    <w:lvl w:ilvl="6" w:tplc="08090001" w:tentative="1">
      <w:start w:val="1"/>
      <w:numFmt w:val="bullet"/>
      <w:lvlText w:val=""/>
      <w:lvlJc w:val="left"/>
      <w:pPr>
        <w:ind w:left="6255" w:hanging="360"/>
      </w:pPr>
      <w:rPr>
        <w:rFonts w:ascii="Symbol" w:hAnsi="Symbol" w:hint="default"/>
      </w:rPr>
    </w:lvl>
    <w:lvl w:ilvl="7" w:tplc="08090003" w:tentative="1">
      <w:start w:val="1"/>
      <w:numFmt w:val="bullet"/>
      <w:lvlText w:val="o"/>
      <w:lvlJc w:val="left"/>
      <w:pPr>
        <w:ind w:left="6975" w:hanging="360"/>
      </w:pPr>
      <w:rPr>
        <w:rFonts w:ascii="Courier New" w:hAnsi="Courier New" w:cs="Courier New" w:hint="default"/>
      </w:rPr>
    </w:lvl>
    <w:lvl w:ilvl="8" w:tplc="08090005" w:tentative="1">
      <w:start w:val="1"/>
      <w:numFmt w:val="bullet"/>
      <w:lvlText w:val=""/>
      <w:lvlJc w:val="left"/>
      <w:pPr>
        <w:ind w:left="7695" w:hanging="360"/>
      </w:pPr>
      <w:rPr>
        <w:rFonts w:ascii="Wingdings" w:hAnsi="Wingdings" w:hint="default"/>
      </w:rPr>
    </w:lvl>
  </w:abstractNum>
  <w:abstractNum w:abstractNumId="17" w15:restartNumberingAfterBreak="0">
    <w:nsid w:val="38304F62"/>
    <w:multiLevelType w:val="hybridMultilevel"/>
    <w:tmpl w:val="32540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0F0CE9"/>
    <w:multiLevelType w:val="hybridMultilevel"/>
    <w:tmpl w:val="D9C26226"/>
    <w:lvl w:ilvl="0" w:tplc="FFFFFFFF">
      <w:start w:val="1"/>
      <w:numFmt w:val="lowerLetter"/>
      <w:lvlText w:val="%1)"/>
      <w:lvlJc w:val="left"/>
      <w:pPr>
        <w:tabs>
          <w:tab w:val="num" w:pos="1778"/>
        </w:tabs>
        <w:ind w:left="1778"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3F58509B"/>
    <w:multiLevelType w:val="hybridMultilevel"/>
    <w:tmpl w:val="3616454E"/>
    <w:lvl w:ilvl="0" w:tplc="08090001">
      <w:start w:val="1"/>
      <w:numFmt w:val="lowerLetter"/>
      <w:lvlText w:val="%1)"/>
      <w:lvlJc w:val="left"/>
      <w:pPr>
        <w:tabs>
          <w:tab w:val="num" w:pos="1778"/>
        </w:tabs>
        <w:ind w:left="1778"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5837AAA"/>
    <w:multiLevelType w:val="hybridMultilevel"/>
    <w:tmpl w:val="1E0E63B4"/>
    <w:lvl w:ilvl="0" w:tplc="08090001">
      <w:start w:val="1"/>
      <w:numFmt w:val="bullet"/>
      <w:lvlText w:val=""/>
      <w:lvlJc w:val="left"/>
      <w:pPr>
        <w:ind w:left="1935" w:hanging="360"/>
      </w:pPr>
      <w:rPr>
        <w:rFonts w:ascii="Symbol" w:hAnsi="Symbol" w:hint="default"/>
      </w:rPr>
    </w:lvl>
    <w:lvl w:ilvl="1" w:tplc="08090003" w:tentative="1">
      <w:start w:val="1"/>
      <w:numFmt w:val="bullet"/>
      <w:lvlText w:val="o"/>
      <w:lvlJc w:val="left"/>
      <w:pPr>
        <w:ind w:left="2655" w:hanging="360"/>
      </w:pPr>
      <w:rPr>
        <w:rFonts w:ascii="Courier New" w:hAnsi="Courier New" w:cs="Courier New" w:hint="default"/>
      </w:rPr>
    </w:lvl>
    <w:lvl w:ilvl="2" w:tplc="08090005" w:tentative="1">
      <w:start w:val="1"/>
      <w:numFmt w:val="bullet"/>
      <w:lvlText w:val=""/>
      <w:lvlJc w:val="left"/>
      <w:pPr>
        <w:ind w:left="3375" w:hanging="360"/>
      </w:pPr>
      <w:rPr>
        <w:rFonts w:ascii="Wingdings" w:hAnsi="Wingdings" w:hint="default"/>
      </w:rPr>
    </w:lvl>
    <w:lvl w:ilvl="3" w:tplc="08090001" w:tentative="1">
      <w:start w:val="1"/>
      <w:numFmt w:val="bullet"/>
      <w:lvlText w:val=""/>
      <w:lvlJc w:val="left"/>
      <w:pPr>
        <w:ind w:left="4095" w:hanging="360"/>
      </w:pPr>
      <w:rPr>
        <w:rFonts w:ascii="Symbol" w:hAnsi="Symbol" w:hint="default"/>
      </w:rPr>
    </w:lvl>
    <w:lvl w:ilvl="4" w:tplc="08090003" w:tentative="1">
      <w:start w:val="1"/>
      <w:numFmt w:val="bullet"/>
      <w:lvlText w:val="o"/>
      <w:lvlJc w:val="left"/>
      <w:pPr>
        <w:ind w:left="4815" w:hanging="360"/>
      </w:pPr>
      <w:rPr>
        <w:rFonts w:ascii="Courier New" w:hAnsi="Courier New" w:cs="Courier New" w:hint="default"/>
      </w:rPr>
    </w:lvl>
    <w:lvl w:ilvl="5" w:tplc="08090005" w:tentative="1">
      <w:start w:val="1"/>
      <w:numFmt w:val="bullet"/>
      <w:lvlText w:val=""/>
      <w:lvlJc w:val="left"/>
      <w:pPr>
        <w:ind w:left="5535" w:hanging="360"/>
      </w:pPr>
      <w:rPr>
        <w:rFonts w:ascii="Wingdings" w:hAnsi="Wingdings" w:hint="default"/>
      </w:rPr>
    </w:lvl>
    <w:lvl w:ilvl="6" w:tplc="08090001" w:tentative="1">
      <w:start w:val="1"/>
      <w:numFmt w:val="bullet"/>
      <w:lvlText w:val=""/>
      <w:lvlJc w:val="left"/>
      <w:pPr>
        <w:ind w:left="6255" w:hanging="360"/>
      </w:pPr>
      <w:rPr>
        <w:rFonts w:ascii="Symbol" w:hAnsi="Symbol" w:hint="default"/>
      </w:rPr>
    </w:lvl>
    <w:lvl w:ilvl="7" w:tplc="08090003" w:tentative="1">
      <w:start w:val="1"/>
      <w:numFmt w:val="bullet"/>
      <w:lvlText w:val="o"/>
      <w:lvlJc w:val="left"/>
      <w:pPr>
        <w:ind w:left="6975" w:hanging="360"/>
      </w:pPr>
      <w:rPr>
        <w:rFonts w:ascii="Courier New" w:hAnsi="Courier New" w:cs="Courier New" w:hint="default"/>
      </w:rPr>
    </w:lvl>
    <w:lvl w:ilvl="8" w:tplc="08090005" w:tentative="1">
      <w:start w:val="1"/>
      <w:numFmt w:val="bullet"/>
      <w:lvlText w:val=""/>
      <w:lvlJc w:val="left"/>
      <w:pPr>
        <w:ind w:left="7695" w:hanging="360"/>
      </w:pPr>
      <w:rPr>
        <w:rFonts w:ascii="Wingdings" w:hAnsi="Wingdings" w:hint="default"/>
      </w:rPr>
    </w:lvl>
  </w:abstractNum>
  <w:abstractNum w:abstractNumId="21" w15:restartNumberingAfterBreak="0">
    <w:nsid w:val="46CD7036"/>
    <w:multiLevelType w:val="hybridMultilevel"/>
    <w:tmpl w:val="671C055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9D2BF0"/>
    <w:multiLevelType w:val="hybridMultilevel"/>
    <w:tmpl w:val="75F00198"/>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Wingdings" w:hAnsi="Wingdings" w:hint="default"/>
        <w:color w:val="B40620"/>
        <w:sz w:val="22"/>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254E7"/>
    <w:multiLevelType w:val="hybridMultilevel"/>
    <w:tmpl w:val="E31E797A"/>
    <w:lvl w:ilvl="0" w:tplc="8722A78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0C7BF9"/>
    <w:multiLevelType w:val="hybridMultilevel"/>
    <w:tmpl w:val="C1C663FA"/>
    <w:lvl w:ilvl="0" w:tplc="08090001">
      <w:start w:val="1"/>
      <w:numFmt w:val="bullet"/>
      <w:lvlText w:val=""/>
      <w:lvlJc w:val="left"/>
      <w:pPr>
        <w:ind w:left="2070" w:hanging="360"/>
      </w:pPr>
      <w:rPr>
        <w:rFonts w:ascii="Symbol" w:hAnsi="Symbol"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25" w15:restartNumberingAfterBreak="0">
    <w:nsid w:val="5B1B6167"/>
    <w:multiLevelType w:val="hybridMultilevel"/>
    <w:tmpl w:val="071E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C420A0"/>
    <w:multiLevelType w:val="hybridMultilevel"/>
    <w:tmpl w:val="85DCC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4846AD"/>
    <w:multiLevelType w:val="hybridMultilevel"/>
    <w:tmpl w:val="FCC49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342CB4"/>
    <w:multiLevelType w:val="hybridMultilevel"/>
    <w:tmpl w:val="088E956C"/>
    <w:lvl w:ilvl="0" w:tplc="FFFFFFFF">
      <w:start w:val="1"/>
      <w:numFmt w:val="lowerLetter"/>
      <w:lvlText w:val="%1)"/>
      <w:lvlJc w:val="left"/>
      <w:pPr>
        <w:tabs>
          <w:tab w:val="num" w:pos="1778"/>
        </w:tabs>
        <w:ind w:left="1778" w:hanging="360"/>
      </w:pPr>
      <w:rPr>
        <w:rFonts w:cs="Times New Roman" w:hint="default"/>
      </w:rPr>
    </w:lvl>
    <w:lvl w:ilvl="1" w:tplc="FFFFFFFF" w:tentative="1">
      <w:start w:val="1"/>
      <w:numFmt w:val="lowerLetter"/>
      <w:lvlText w:val="%2."/>
      <w:lvlJc w:val="left"/>
      <w:pPr>
        <w:tabs>
          <w:tab w:val="num" w:pos="2498"/>
        </w:tabs>
        <w:ind w:left="2498" w:hanging="360"/>
      </w:pPr>
      <w:rPr>
        <w:rFonts w:cs="Times New Roman"/>
      </w:rPr>
    </w:lvl>
    <w:lvl w:ilvl="2" w:tplc="FFFFFFFF" w:tentative="1">
      <w:start w:val="1"/>
      <w:numFmt w:val="lowerRoman"/>
      <w:lvlText w:val="%3."/>
      <w:lvlJc w:val="right"/>
      <w:pPr>
        <w:tabs>
          <w:tab w:val="num" w:pos="3218"/>
        </w:tabs>
        <w:ind w:left="3218" w:hanging="180"/>
      </w:pPr>
      <w:rPr>
        <w:rFonts w:cs="Times New Roman"/>
      </w:rPr>
    </w:lvl>
    <w:lvl w:ilvl="3" w:tplc="FFFFFFFF" w:tentative="1">
      <w:start w:val="1"/>
      <w:numFmt w:val="decimal"/>
      <w:lvlText w:val="%4."/>
      <w:lvlJc w:val="left"/>
      <w:pPr>
        <w:tabs>
          <w:tab w:val="num" w:pos="3938"/>
        </w:tabs>
        <w:ind w:left="3938" w:hanging="360"/>
      </w:pPr>
      <w:rPr>
        <w:rFonts w:cs="Times New Roman"/>
      </w:rPr>
    </w:lvl>
    <w:lvl w:ilvl="4" w:tplc="FFFFFFFF" w:tentative="1">
      <w:start w:val="1"/>
      <w:numFmt w:val="lowerLetter"/>
      <w:lvlText w:val="%5."/>
      <w:lvlJc w:val="left"/>
      <w:pPr>
        <w:tabs>
          <w:tab w:val="num" w:pos="4658"/>
        </w:tabs>
        <w:ind w:left="4658" w:hanging="360"/>
      </w:pPr>
      <w:rPr>
        <w:rFonts w:cs="Times New Roman"/>
      </w:rPr>
    </w:lvl>
    <w:lvl w:ilvl="5" w:tplc="FFFFFFFF" w:tentative="1">
      <w:start w:val="1"/>
      <w:numFmt w:val="lowerRoman"/>
      <w:lvlText w:val="%6."/>
      <w:lvlJc w:val="right"/>
      <w:pPr>
        <w:tabs>
          <w:tab w:val="num" w:pos="5378"/>
        </w:tabs>
        <w:ind w:left="5378" w:hanging="180"/>
      </w:pPr>
      <w:rPr>
        <w:rFonts w:cs="Times New Roman"/>
      </w:rPr>
    </w:lvl>
    <w:lvl w:ilvl="6" w:tplc="FFFFFFFF" w:tentative="1">
      <w:start w:val="1"/>
      <w:numFmt w:val="decimal"/>
      <w:lvlText w:val="%7."/>
      <w:lvlJc w:val="left"/>
      <w:pPr>
        <w:tabs>
          <w:tab w:val="num" w:pos="6098"/>
        </w:tabs>
        <w:ind w:left="6098" w:hanging="360"/>
      </w:pPr>
      <w:rPr>
        <w:rFonts w:cs="Times New Roman"/>
      </w:rPr>
    </w:lvl>
    <w:lvl w:ilvl="7" w:tplc="FFFFFFFF" w:tentative="1">
      <w:start w:val="1"/>
      <w:numFmt w:val="lowerLetter"/>
      <w:lvlText w:val="%8."/>
      <w:lvlJc w:val="left"/>
      <w:pPr>
        <w:tabs>
          <w:tab w:val="num" w:pos="6818"/>
        </w:tabs>
        <w:ind w:left="6818" w:hanging="360"/>
      </w:pPr>
      <w:rPr>
        <w:rFonts w:cs="Times New Roman"/>
      </w:rPr>
    </w:lvl>
    <w:lvl w:ilvl="8" w:tplc="FFFFFFFF" w:tentative="1">
      <w:start w:val="1"/>
      <w:numFmt w:val="lowerRoman"/>
      <w:lvlText w:val="%9."/>
      <w:lvlJc w:val="right"/>
      <w:pPr>
        <w:tabs>
          <w:tab w:val="num" w:pos="7538"/>
        </w:tabs>
        <w:ind w:left="7538" w:hanging="180"/>
      </w:pPr>
      <w:rPr>
        <w:rFonts w:cs="Times New Roman"/>
      </w:rPr>
    </w:lvl>
  </w:abstractNum>
  <w:abstractNum w:abstractNumId="29" w15:restartNumberingAfterBreak="0">
    <w:nsid w:val="69290EAD"/>
    <w:multiLevelType w:val="hybridMultilevel"/>
    <w:tmpl w:val="8AEE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C15BB9"/>
    <w:multiLevelType w:val="hybridMultilevel"/>
    <w:tmpl w:val="2BCEC486"/>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31" w15:restartNumberingAfterBreak="0">
    <w:nsid w:val="6B14281E"/>
    <w:multiLevelType w:val="hybridMultilevel"/>
    <w:tmpl w:val="7AB00CEC"/>
    <w:lvl w:ilvl="0" w:tplc="08090001">
      <w:start w:val="1"/>
      <w:numFmt w:val="bullet"/>
      <w:lvlText w:val=""/>
      <w:lvlJc w:val="left"/>
      <w:pPr>
        <w:ind w:left="1935" w:hanging="360"/>
      </w:pPr>
      <w:rPr>
        <w:rFonts w:ascii="Symbol" w:hAnsi="Symbol" w:hint="default"/>
      </w:rPr>
    </w:lvl>
    <w:lvl w:ilvl="1" w:tplc="08090003" w:tentative="1">
      <w:start w:val="1"/>
      <w:numFmt w:val="bullet"/>
      <w:lvlText w:val="o"/>
      <w:lvlJc w:val="left"/>
      <w:pPr>
        <w:ind w:left="2655" w:hanging="360"/>
      </w:pPr>
      <w:rPr>
        <w:rFonts w:ascii="Courier New" w:hAnsi="Courier New" w:cs="Courier New" w:hint="default"/>
      </w:rPr>
    </w:lvl>
    <w:lvl w:ilvl="2" w:tplc="08090005" w:tentative="1">
      <w:start w:val="1"/>
      <w:numFmt w:val="bullet"/>
      <w:lvlText w:val=""/>
      <w:lvlJc w:val="left"/>
      <w:pPr>
        <w:ind w:left="3375" w:hanging="360"/>
      </w:pPr>
      <w:rPr>
        <w:rFonts w:ascii="Wingdings" w:hAnsi="Wingdings" w:hint="default"/>
      </w:rPr>
    </w:lvl>
    <w:lvl w:ilvl="3" w:tplc="08090001" w:tentative="1">
      <w:start w:val="1"/>
      <w:numFmt w:val="bullet"/>
      <w:lvlText w:val=""/>
      <w:lvlJc w:val="left"/>
      <w:pPr>
        <w:ind w:left="4095" w:hanging="360"/>
      </w:pPr>
      <w:rPr>
        <w:rFonts w:ascii="Symbol" w:hAnsi="Symbol" w:hint="default"/>
      </w:rPr>
    </w:lvl>
    <w:lvl w:ilvl="4" w:tplc="08090003" w:tentative="1">
      <w:start w:val="1"/>
      <w:numFmt w:val="bullet"/>
      <w:lvlText w:val="o"/>
      <w:lvlJc w:val="left"/>
      <w:pPr>
        <w:ind w:left="4815" w:hanging="360"/>
      </w:pPr>
      <w:rPr>
        <w:rFonts w:ascii="Courier New" w:hAnsi="Courier New" w:cs="Courier New" w:hint="default"/>
      </w:rPr>
    </w:lvl>
    <w:lvl w:ilvl="5" w:tplc="08090005" w:tentative="1">
      <w:start w:val="1"/>
      <w:numFmt w:val="bullet"/>
      <w:lvlText w:val=""/>
      <w:lvlJc w:val="left"/>
      <w:pPr>
        <w:ind w:left="5535" w:hanging="360"/>
      </w:pPr>
      <w:rPr>
        <w:rFonts w:ascii="Wingdings" w:hAnsi="Wingdings" w:hint="default"/>
      </w:rPr>
    </w:lvl>
    <w:lvl w:ilvl="6" w:tplc="08090001" w:tentative="1">
      <w:start w:val="1"/>
      <w:numFmt w:val="bullet"/>
      <w:lvlText w:val=""/>
      <w:lvlJc w:val="left"/>
      <w:pPr>
        <w:ind w:left="6255" w:hanging="360"/>
      </w:pPr>
      <w:rPr>
        <w:rFonts w:ascii="Symbol" w:hAnsi="Symbol" w:hint="default"/>
      </w:rPr>
    </w:lvl>
    <w:lvl w:ilvl="7" w:tplc="08090003" w:tentative="1">
      <w:start w:val="1"/>
      <w:numFmt w:val="bullet"/>
      <w:lvlText w:val="o"/>
      <w:lvlJc w:val="left"/>
      <w:pPr>
        <w:ind w:left="6975" w:hanging="360"/>
      </w:pPr>
      <w:rPr>
        <w:rFonts w:ascii="Courier New" w:hAnsi="Courier New" w:cs="Courier New" w:hint="default"/>
      </w:rPr>
    </w:lvl>
    <w:lvl w:ilvl="8" w:tplc="08090005" w:tentative="1">
      <w:start w:val="1"/>
      <w:numFmt w:val="bullet"/>
      <w:lvlText w:val=""/>
      <w:lvlJc w:val="left"/>
      <w:pPr>
        <w:ind w:left="7695" w:hanging="360"/>
      </w:pPr>
      <w:rPr>
        <w:rFonts w:ascii="Wingdings" w:hAnsi="Wingdings" w:hint="default"/>
      </w:rPr>
    </w:lvl>
  </w:abstractNum>
  <w:abstractNum w:abstractNumId="32" w15:restartNumberingAfterBreak="0">
    <w:nsid w:val="736247A3"/>
    <w:multiLevelType w:val="hybridMultilevel"/>
    <w:tmpl w:val="DAC0AEF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BC140C"/>
    <w:multiLevelType w:val="hybridMultilevel"/>
    <w:tmpl w:val="794CEA2C"/>
    <w:lvl w:ilvl="0" w:tplc="08090001">
      <w:start w:val="1"/>
      <w:numFmt w:val="bullet"/>
      <w:lvlText w:val=""/>
      <w:lvlJc w:val="left"/>
      <w:pPr>
        <w:ind w:left="2070" w:hanging="360"/>
      </w:pPr>
      <w:rPr>
        <w:rFonts w:ascii="Symbol" w:hAnsi="Symbol"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34" w15:restartNumberingAfterBreak="0">
    <w:nsid w:val="74F64484"/>
    <w:multiLevelType w:val="hybridMultilevel"/>
    <w:tmpl w:val="64266FEA"/>
    <w:lvl w:ilvl="0" w:tplc="08090001">
      <w:start w:val="1"/>
      <w:numFmt w:val="bullet"/>
      <w:lvlText w:val=""/>
      <w:lvlJc w:val="left"/>
      <w:pPr>
        <w:ind w:left="1935" w:hanging="360"/>
      </w:pPr>
      <w:rPr>
        <w:rFonts w:ascii="Symbol" w:hAnsi="Symbol" w:hint="default"/>
      </w:rPr>
    </w:lvl>
    <w:lvl w:ilvl="1" w:tplc="08090003" w:tentative="1">
      <w:start w:val="1"/>
      <w:numFmt w:val="bullet"/>
      <w:lvlText w:val="o"/>
      <w:lvlJc w:val="left"/>
      <w:pPr>
        <w:ind w:left="2655" w:hanging="360"/>
      </w:pPr>
      <w:rPr>
        <w:rFonts w:ascii="Courier New" w:hAnsi="Courier New" w:cs="Courier New" w:hint="default"/>
      </w:rPr>
    </w:lvl>
    <w:lvl w:ilvl="2" w:tplc="08090005" w:tentative="1">
      <w:start w:val="1"/>
      <w:numFmt w:val="bullet"/>
      <w:lvlText w:val=""/>
      <w:lvlJc w:val="left"/>
      <w:pPr>
        <w:ind w:left="3375" w:hanging="360"/>
      </w:pPr>
      <w:rPr>
        <w:rFonts w:ascii="Wingdings" w:hAnsi="Wingdings" w:hint="default"/>
      </w:rPr>
    </w:lvl>
    <w:lvl w:ilvl="3" w:tplc="08090001" w:tentative="1">
      <w:start w:val="1"/>
      <w:numFmt w:val="bullet"/>
      <w:lvlText w:val=""/>
      <w:lvlJc w:val="left"/>
      <w:pPr>
        <w:ind w:left="4095" w:hanging="360"/>
      </w:pPr>
      <w:rPr>
        <w:rFonts w:ascii="Symbol" w:hAnsi="Symbol" w:hint="default"/>
      </w:rPr>
    </w:lvl>
    <w:lvl w:ilvl="4" w:tplc="08090003" w:tentative="1">
      <w:start w:val="1"/>
      <w:numFmt w:val="bullet"/>
      <w:lvlText w:val="o"/>
      <w:lvlJc w:val="left"/>
      <w:pPr>
        <w:ind w:left="4815" w:hanging="360"/>
      </w:pPr>
      <w:rPr>
        <w:rFonts w:ascii="Courier New" w:hAnsi="Courier New" w:cs="Courier New" w:hint="default"/>
      </w:rPr>
    </w:lvl>
    <w:lvl w:ilvl="5" w:tplc="08090005" w:tentative="1">
      <w:start w:val="1"/>
      <w:numFmt w:val="bullet"/>
      <w:lvlText w:val=""/>
      <w:lvlJc w:val="left"/>
      <w:pPr>
        <w:ind w:left="5535" w:hanging="360"/>
      </w:pPr>
      <w:rPr>
        <w:rFonts w:ascii="Wingdings" w:hAnsi="Wingdings" w:hint="default"/>
      </w:rPr>
    </w:lvl>
    <w:lvl w:ilvl="6" w:tplc="08090001" w:tentative="1">
      <w:start w:val="1"/>
      <w:numFmt w:val="bullet"/>
      <w:lvlText w:val=""/>
      <w:lvlJc w:val="left"/>
      <w:pPr>
        <w:ind w:left="6255" w:hanging="360"/>
      </w:pPr>
      <w:rPr>
        <w:rFonts w:ascii="Symbol" w:hAnsi="Symbol" w:hint="default"/>
      </w:rPr>
    </w:lvl>
    <w:lvl w:ilvl="7" w:tplc="08090003" w:tentative="1">
      <w:start w:val="1"/>
      <w:numFmt w:val="bullet"/>
      <w:lvlText w:val="o"/>
      <w:lvlJc w:val="left"/>
      <w:pPr>
        <w:ind w:left="6975" w:hanging="360"/>
      </w:pPr>
      <w:rPr>
        <w:rFonts w:ascii="Courier New" w:hAnsi="Courier New" w:cs="Courier New" w:hint="default"/>
      </w:rPr>
    </w:lvl>
    <w:lvl w:ilvl="8" w:tplc="08090005" w:tentative="1">
      <w:start w:val="1"/>
      <w:numFmt w:val="bullet"/>
      <w:lvlText w:val=""/>
      <w:lvlJc w:val="left"/>
      <w:pPr>
        <w:ind w:left="7695" w:hanging="360"/>
      </w:pPr>
      <w:rPr>
        <w:rFonts w:ascii="Wingdings" w:hAnsi="Wingdings" w:hint="default"/>
      </w:rPr>
    </w:lvl>
  </w:abstractNum>
  <w:abstractNum w:abstractNumId="35" w15:restartNumberingAfterBreak="0">
    <w:nsid w:val="79FE5024"/>
    <w:multiLevelType w:val="hybridMultilevel"/>
    <w:tmpl w:val="96FA709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4"/>
  </w:num>
  <w:num w:numId="2">
    <w:abstractNumId w:val="28"/>
  </w:num>
  <w:num w:numId="3">
    <w:abstractNumId w:val="9"/>
  </w:num>
  <w:num w:numId="4">
    <w:abstractNumId w:val="18"/>
  </w:num>
  <w:num w:numId="5">
    <w:abstractNumId w:val="21"/>
  </w:num>
  <w:num w:numId="6">
    <w:abstractNumId w:val="32"/>
  </w:num>
  <w:num w:numId="7">
    <w:abstractNumId w:val="23"/>
  </w:num>
  <w:num w:numId="8">
    <w:abstractNumId w:val="22"/>
  </w:num>
  <w:num w:numId="9">
    <w:abstractNumId w:val="10"/>
  </w:num>
  <w:num w:numId="10">
    <w:abstractNumId w:val="13"/>
  </w:num>
  <w:num w:numId="11">
    <w:abstractNumId w:val="19"/>
  </w:num>
  <w:num w:numId="12">
    <w:abstractNumId w:val="15"/>
  </w:num>
  <w:num w:numId="13">
    <w:abstractNumId w:val="25"/>
  </w:num>
  <w:num w:numId="14">
    <w:abstractNumId w:val="26"/>
  </w:num>
  <w:num w:numId="15">
    <w:abstractNumId w:val="27"/>
  </w:num>
  <w:num w:numId="16">
    <w:abstractNumId w:val="7"/>
  </w:num>
  <w:num w:numId="17">
    <w:abstractNumId w:val="12"/>
  </w:num>
  <w:num w:numId="18">
    <w:abstractNumId w:val="2"/>
  </w:num>
  <w:num w:numId="19">
    <w:abstractNumId w:val="6"/>
  </w:num>
  <w:num w:numId="20">
    <w:abstractNumId w:val="5"/>
  </w:num>
  <w:num w:numId="21">
    <w:abstractNumId w:val="29"/>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8"/>
  </w:num>
  <w:num w:numId="25">
    <w:abstractNumId w:val="24"/>
  </w:num>
  <w:num w:numId="26">
    <w:abstractNumId w:val="31"/>
  </w:num>
  <w:num w:numId="27">
    <w:abstractNumId w:val="34"/>
  </w:num>
  <w:num w:numId="28">
    <w:abstractNumId w:val="14"/>
  </w:num>
  <w:num w:numId="29">
    <w:abstractNumId w:val="0"/>
  </w:num>
  <w:num w:numId="30">
    <w:abstractNumId w:val="20"/>
  </w:num>
  <w:num w:numId="31">
    <w:abstractNumId w:val="11"/>
  </w:num>
  <w:num w:numId="32">
    <w:abstractNumId w:val="3"/>
  </w:num>
  <w:num w:numId="33">
    <w:abstractNumId w:val="1"/>
  </w:num>
  <w:num w:numId="34">
    <w:abstractNumId w:val="16"/>
  </w:num>
  <w:num w:numId="35">
    <w:abstractNumId w:val="30"/>
  </w:num>
  <w:num w:numId="36">
    <w:abstractNumId w:val="17"/>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E1C"/>
    <w:rsid w:val="0002028F"/>
    <w:rsid w:val="00047A93"/>
    <w:rsid w:val="00075545"/>
    <w:rsid w:val="000E5794"/>
    <w:rsid w:val="001D4C49"/>
    <w:rsid w:val="002111DD"/>
    <w:rsid w:val="002C6925"/>
    <w:rsid w:val="00375CA4"/>
    <w:rsid w:val="00376741"/>
    <w:rsid w:val="00442BA4"/>
    <w:rsid w:val="00457DCA"/>
    <w:rsid w:val="00462732"/>
    <w:rsid w:val="00465616"/>
    <w:rsid w:val="00472ED5"/>
    <w:rsid w:val="004921D8"/>
    <w:rsid w:val="004938DB"/>
    <w:rsid w:val="00500A7A"/>
    <w:rsid w:val="00542FA1"/>
    <w:rsid w:val="00627AE2"/>
    <w:rsid w:val="00641F73"/>
    <w:rsid w:val="00682B1E"/>
    <w:rsid w:val="006A2823"/>
    <w:rsid w:val="006B1F8D"/>
    <w:rsid w:val="006E0EAD"/>
    <w:rsid w:val="006F174C"/>
    <w:rsid w:val="00741CC8"/>
    <w:rsid w:val="0075336F"/>
    <w:rsid w:val="007D2523"/>
    <w:rsid w:val="007D4432"/>
    <w:rsid w:val="00814E1C"/>
    <w:rsid w:val="008956C0"/>
    <w:rsid w:val="008957E4"/>
    <w:rsid w:val="008B3536"/>
    <w:rsid w:val="008E1956"/>
    <w:rsid w:val="00927CFE"/>
    <w:rsid w:val="00A03D51"/>
    <w:rsid w:val="00B05C91"/>
    <w:rsid w:val="00B236C9"/>
    <w:rsid w:val="00B257E0"/>
    <w:rsid w:val="00B668B9"/>
    <w:rsid w:val="00B7112B"/>
    <w:rsid w:val="00B83DCB"/>
    <w:rsid w:val="00B906E9"/>
    <w:rsid w:val="00BA5D70"/>
    <w:rsid w:val="00BC4B9B"/>
    <w:rsid w:val="00C11EF2"/>
    <w:rsid w:val="00C11FAE"/>
    <w:rsid w:val="00C70AFE"/>
    <w:rsid w:val="00CC00E9"/>
    <w:rsid w:val="00CF583B"/>
    <w:rsid w:val="00D038F3"/>
    <w:rsid w:val="00D4066D"/>
    <w:rsid w:val="00DA2BD5"/>
    <w:rsid w:val="00DE0C90"/>
    <w:rsid w:val="00DF7856"/>
    <w:rsid w:val="00E0105A"/>
    <w:rsid w:val="00E3518A"/>
    <w:rsid w:val="00E70945"/>
    <w:rsid w:val="00EB1E84"/>
    <w:rsid w:val="00EC2BE2"/>
    <w:rsid w:val="00F007B3"/>
    <w:rsid w:val="00F86FD4"/>
    <w:rsid w:val="00F9048C"/>
    <w:rsid w:val="00F93D4A"/>
    <w:rsid w:val="00FB0A9F"/>
    <w:rsid w:val="00FE5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65947-70F4-465B-A882-D6E97493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pacing w:line="240" w:lineRule="auto"/>
    </w:pPr>
    <w:rPr>
      <w:rFonts w:ascii="Times New Roman" w:eastAsia="Times New Roman" w:hAnsi="Times New Roman" w:cs="Times New Roman"/>
      <w:color w:val="000000"/>
      <w:sz w:val="24"/>
      <w:szCs w:val="24"/>
      <w:lang w:eastAsia="en-GB"/>
    </w:rPr>
  </w:style>
  <w:style w:type="paragraph" w:styleId="Heading1">
    <w:name w:val="heading 1"/>
    <w:basedOn w:val="Normal"/>
    <w:next w:val="Normal"/>
    <w:link w:val="Heading1Char"/>
    <w:uiPriority w:val="99"/>
    <w:qFormat/>
    <w:pPr>
      <w:keepNext/>
      <w:widowControl/>
      <w:numPr>
        <w:numId w:val="1"/>
      </w:numPr>
      <w:spacing w:after="240" w:line="360" w:lineRule="auto"/>
      <w:jc w:val="both"/>
      <w:outlineLvl w:val="0"/>
    </w:pPr>
    <w:rPr>
      <w:rFonts w:ascii="Arial" w:hAnsi="Arial" w:cs="Arial"/>
      <w:b/>
      <w:caps/>
      <w:color w:val="auto"/>
      <w:sz w:val="21"/>
      <w:szCs w:val="20"/>
      <w:lang w:eastAsia="en-US"/>
    </w:rPr>
  </w:style>
  <w:style w:type="paragraph" w:styleId="Heading2">
    <w:name w:val="heading 2"/>
    <w:basedOn w:val="Normal"/>
    <w:next w:val="BodyText2"/>
    <w:link w:val="Heading2Char"/>
    <w:uiPriority w:val="99"/>
    <w:qFormat/>
    <w:pPr>
      <w:keepNext/>
      <w:widowControl/>
      <w:numPr>
        <w:ilvl w:val="1"/>
        <w:numId w:val="1"/>
      </w:numPr>
      <w:tabs>
        <w:tab w:val="num" w:pos="1705"/>
      </w:tabs>
      <w:spacing w:after="240" w:line="360" w:lineRule="auto"/>
      <w:ind w:left="1705"/>
      <w:jc w:val="both"/>
      <w:outlineLvl w:val="1"/>
    </w:pPr>
    <w:rPr>
      <w:rFonts w:ascii="Arial" w:hAnsi="Arial" w:cs="Arial"/>
      <w:color w:val="auto"/>
      <w:sz w:val="21"/>
      <w:szCs w:val="20"/>
      <w:lang w:eastAsia="en-US"/>
    </w:rPr>
  </w:style>
  <w:style w:type="paragraph" w:styleId="Heading3">
    <w:name w:val="heading 3"/>
    <w:basedOn w:val="Normal"/>
    <w:next w:val="BodyText3"/>
    <w:link w:val="Heading3Char"/>
    <w:uiPriority w:val="99"/>
    <w:qFormat/>
    <w:pPr>
      <w:widowControl/>
      <w:numPr>
        <w:ilvl w:val="2"/>
        <w:numId w:val="1"/>
      </w:numPr>
      <w:spacing w:after="240" w:line="360" w:lineRule="auto"/>
      <w:jc w:val="both"/>
      <w:outlineLvl w:val="2"/>
    </w:pPr>
    <w:rPr>
      <w:rFonts w:ascii="Arial" w:hAnsi="Arial" w:cs="Arial"/>
      <w:color w:val="auto"/>
      <w:sz w:val="21"/>
      <w:szCs w:val="20"/>
      <w:lang w:eastAsia="en-US"/>
    </w:rPr>
  </w:style>
  <w:style w:type="paragraph" w:styleId="Heading4">
    <w:name w:val="heading 4"/>
    <w:basedOn w:val="Normal"/>
    <w:next w:val="Normal"/>
    <w:link w:val="Heading4Char"/>
    <w:uiPriority w:val="99"/>
    <w:qFormat/>
    <w:pPr>
      <w:widowControl/>
      <w:numPr>
        <w:ilvl w:val="3"/>
        <w:numId w:val="1"/>
      </w:numPr>
      <w:spacing w:after="240" w:line="360" w:lineRule="auto"/>
      <w:jc w:val="both"/>
      <w:outlineLvl w:val="3"/>
    </w:pPr>
    <w:rPr>
      <w:rFonts w:ascii="Arial" w:hAnsi="Arial" w:cs="Arial"/>
      <w:color w:val="auto"/>
      <w:sz w:val="21"/>
      <w:szCs w:val="20"/>
      <w:lang w:eastAsia="en-US"/>
    </w:rPr>
  </w:style>
  <w:style w:type="paragraph" w:styleId="Heading5">
    <w:name w:val="heading 5"/>
    <w:basedOn w:val="Normal"/>
    <w:next w:val="Normal"/>
    <w:link w:val="Heading5Char"/>
    <w:uiPriority w:val="99"/>
    <w:qFormat/>
    <w:pPr>
      <w:widowControl/>
      <w:numPr>
        <w:ilvl w:val="4"/>
        <w:numId w:val="1"/>
      </w:numPr>
      <w:spacing w:after="240" w:line="360" w:lineRule="auto"/>
      <w:jc w:val="both"/>
      <w:outlineLvl w:val="4"/>
    </w:pPr>
    <w:rPr>
      <w:rFonts w:ascii="Arial" w:hAnsi="Arial" w:cs="Arial"/>
      <w:color w:val="auto"/>
      <w:sz w:val="21"/>
      <w:szCs w:val="20"/>
      <w:lang w:eastAsia="en-US"/>
    </w:rPr>
  </w:style>
  <w:style w:type="paragraph" w:styleId="Heading7">
    <w:name w:val="heading 7"/>
    <w:basedOn w:val="Normal"/>
    <w:next w:val="Normal"/>
    <w:link w:val="Heading7Char"/>
    <w:uiPriority w:val="99"/>
    <w:qFormat/>
    <w:pPr>
      <w:widowControl/>
      <w:numPr>
        <w:ilvl w:val="6"/>
        <w:numId w:val="1"/>
      </w:numPr>
      <w:spacing w:before="240" w:after="60" w:line="360" w:lineRule="auto"/>
      <w:jc w:val="both"/>
      <w:outlineLvl w:val="6"/>
    </w:pPr>
    <w:rPr>
      <w:rFonts w:ascii="Arial" w:hAnsi="Arial" w:cs="Arial"/>
      <w:color w:val="auto"/>
      <w:sz w:val="20"/>
      <w:szCs w:val="20"/>
      <w:lang w:eastAsia="en-US"/>
    </w:rPr>
  </w:style>
  <w:style w:type="paragraph" w:styleId="Heading8">
    <w:name w:val="heading 8"/>
    <w:basedOn w:val="Normal"/>
    <w:next w:val="Normal"/>
    <w:link w:val="Heading8Char"/>
    <w:uiPriority w:val="99"/>
    <w:qFormat/>
    <w:pPr>
      <w:widowControl/>
      <w:numPr>
        <w:ilvl w:val="7"/>
        <w:numId w:val="1"/>
      </w:numPr>
      <w:spacing w:before="240" w:after="60" w:line="360" w:lineRule="auto"/>
      <w:jc w:val="both"/>
      <w:outlineLvl w:val="7"/>
    </w:pPr>
    <w:rPr>
      <w:rFonts w:ascii="Arial" w:hAnsi="Arial" w:cs="Arial"/>
      <w:i/>
      <w:color w:val="auto"/>
      <w:sz w:val="20"/>
      <w:szCs w:val="20"/>
      <w:lang w:eastAsia="en-US"/>
    </w:rPr>
  </w:style>
  <w:style w:type="paragraph" w:styleId="Heading9">
    <w:name w:val="heading 9"/>
    <w:basedOn w:val="Normal"/>
    <w:next w:val="Normal"/>
    <w:link w:val="Heading9Char"/>
    <w:uiPriority w:val="99"/>
    <w:qFormat/>
    <w:pPr>
      <w:widowControl/>
      <w:numPr>
        <w:ilvl w:val="8"/>
        <w:numId w:val="1"/>
      </w:numPr>
      <w:spacing w:before="240" w:after="60" w:line="360" w:lineRule="auto"/>
      <w:jc w:val="both"/>
      <w:outlineLvl w:val="8"/>
    </w:pPr>
    <w:rPr>
      <w:rFonts w:ascii="Arial" w:hAnsi="Arial" w:cs="Arial"/>
      <w:b/>
      <w:i/>
      <w:color w:val="auto"/>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caps/>
      <w:sz w:val="21"/>
      <w:szCs w:val="20"/>
    </w:rPr>
  </w:style>
  <w:style w:type="character" w:customStyle="1" w:styleId="Heading2Char">
    <w:name w:val="Heading 2 Char"/>
    <w:basedOn w:val="DefaultParagraphFont"/>
    <w:link w:val="Heading2"/>
    <w:rPr>
      <w:rFonts w:ascii="Arial" w:eastAsia="Times New Roman" w:hAnsi="Arial" w:cs="Arial"/>
      <w:sz w:val="21"/>
      <w:szCs w:val="20"/>
    </w:rPr>
  </w:style>
  <w:style w:type="character" w:customStyle="1" w:styleId="Heading3Char">
    <w:name w:val="Heading 3 Char"/>
    <w:basedOn w:val="DefaultParagraphFont"/>
    <w:link w:val="Heading3"/>
    <w:rPr>
      <w:rFonts w:ascii="Arial" w:eastAsia="Times New Roman" w:hAnsi="Arial" w:cs="Arial"/>
      <w:sz w:val="21"/>
      <w:szCs w:val="20"/>
    </w:rPr>
  </w:style>
  <w:style w:type="character" w:customStyle="1" w:styleId="Heading4Char">
    <w:name w:val="Heading 4 Char"/>
    <w:basedOn w:val="DefaultParagraphFont"/>
    <w:link w:val="Heading4"/>
    <w:rPr>
      <w:rFonts w:ascii="Arial" w:eastAsia="Times New Roman" w:hAnsi="Arial" w:cs="Arial"/>
      <w:sz w:val="21"/>
      <w:szCs w:val="20"/>
    </w:rPr>
  </w:style>
  <w:style w:type="character" w:customStyle="1" w:styleId="Heading5Char">
    <w:name w:val="Heading 5 Char"/>
    <w:basedOn w:val="DefaultParagraphFont"/>
    <w:link w:val="Heading5"/>
    <w:rPr>
      <w:rFonts w:ascii="Arial" w:eastAsia="Times New Roman" w:hAnsi="Arial" w:cs="Arial"/>
      <w:sz w:val="21"/>
      <w:szCs w:val="20"/>
    </w:rPr>
  </w:style>
  <w:style w:type="character" w:customStyle="1" w:styleId="Heading7Char">
    <w:name w:val="Heading 7 Char"/>
    <w:basedOn w:val="DefaultParagraphFont"/>
    <w:link w:val="Heading7"/>
    <w:rPr>
      <w:rFonts w:ascii="Arial" w:eastAsia="Times New Roman" w:hAnsi="Arial" w:cs="Arial"/>
      <w:sz w:val="20"/>
      <w:szCs w:val="20"/>
    </w:rPr>
  </w:style>
  <w:style w:type="character" w:customStyle="1" w:styleId="Heading8Char">
    <w:name w:val="Heading 8 Char"/>
    <w:basedOn w:val="DefaultParagraphFont"/>
    <w:link w:val="Heading8"/>
    <w:rPr>
      <w:rFonts w:ascii="Arial" w:eastAsia="Times New Roman" w:hAnsi="Arial" w:cs="Arial"/>
      <w:i/>
      <w:sz w:val="20"/>
      <w:szCs w:val="20"/>
    </w:rPr>
  </w:style>
  <w:style w:type="character" w:customStyle="1" w:styleId="Heading9Char">
    <w:name w:val="Heading 9 Char"/>
    <w:basedOn w:val="DefaultParagraphFont"/>
    <w:link w:val="Heading9"/>
    <w:rPr>
      <w:rFonts w:ascii="Arial" w:eastAsia="Times New Roman" w:hAnsi="Arial" w:cs="Arial"/>
      <w:b/>
      <w:i/>
      <w:sz w:val="18"/>
      <w:szCs w:val="20"/>
    </w:rPr>
  </w:style>
  <w:style w:type="character" w:customStyle="1" w:styleId="CharStyle9">
    <w:name w:val="Char Style 9"/>
    <w:basedOn w:val="DefaultParagraphFont"/>
    <w:link w:val="Style8"/>
    <w:locked/>
    <w:rPr>
      <w:rFonts w:ascii="Arial" w:hAnsi="Arial" w:cs="Arial"/>
      <w:sz w:val="20"/>
      <w:szCs w:val="20"/>
      <w:shd w:val="clear" w:color="auto" w:fill="FFFFFF"/>
    </w:rPr>
  </w:style>
  <w:style w:type="character" w:customStyle="1" w:styleId="CharStyle11">
    <w:name w:val="Char Style 11"/>
    <w:basedOn w:val="DefaultParagraphFont"/>
    <w:link w:val="Style10"/>
    <w:locked/>
    <w:rPr>
      <w:rFonts w:cs="Times New Roman"/>
      <w:sz w:val="20"/>
      <w:szCs w:val="20"/>
      <w:shd w:val="clear" w:color="auto" w:fill="FFFFFF"/>
    </w:rPr>
  </w:style>
  <w:style w:type="character" w:customStyle="1" w:styleId="CharStyle18">
    <w:name w:val="Char Style 18"/>
    <w:basedOn w:val="DefaultParagraphFont"/>
    <w:link w:val="Style17"/>
    <w:locked/>
    <w:rPr>
      <w:rFonts w:ascii="Arial" w:hAnsi="Arial" w:cs="Arial"/>
      <w:sz w:val="20"/>
      <w:szCs w:val="20"/>
      <w:shd w:val="clear" w:color="auto" w:fill="FFFFFF"/>
    </w:rPr>
  </w:style>
  <w:style w:type="character" w:customStyle="1" w:styleId="CharStyle23">
    <w:name w:val="Char Style 23"/>
    <w:basedOn w:val="DefaultParagraphFont"/>
    <w:link w:val="Style22"/>
    <w:locked/>
    <w:rPr>
      <w:rFonts w:ascii="Arial" w:hAnsi="Arial" w:cs="Arial"/>
      <w:sz w:val="20"/>
      <w:szCs w:val="20"/>
      <w:shd w:val="clear" w:color="auto" w:fill="FFFFFF"/>
    </w:rPr>
  </w:style>
  <w:style w:type="character" w:customStyle="1" w:styleId="CharStyle42">
    <w:name w:val="Char Style 42"/>
    <w:basedOn w:val="CharStyle18"/>
    <w:rPr>
      <w:rFonts w:ascii="Arial" w:hAnsi="Arial" w:cs="Arial"/>
      <w:b/>
      <w:bCs/>
      <w:color w:val="000000"/>
      <w:spacing w:val="0"/>
      <w:w w:val="100"/>
      <w:position w:val="0"/>
      <w:sz w:val="20"/>
      <w:szCs w:val="20"/>
      <w:shd w:val="clear" w:color="auto" w:fill="FFFFFF"/>
      <w:lang w:val="en-GB" w:eastAsia="x-none"/>
    </w:rPr>
  </w:style>
  <w:style w:type="character" w:customStyle="1" w:styleId="CharStyle61">
    <w:name w:val="Char Style 61"/>
    <w:basedOn w:val="DefaultParagraphFont"/>
    <w:link w:val="Style60"/>
    <w:locked/>
    <w:rPr>
      <w:rFonts w:ascii="Arial" w:hAnsi="Arial" w:cs="Arial"/>
      <w:sz w:val="16"/>
      <w:szCs w:val="16"/>
      <w:shd w:val="clear" w:color="auto" w:fill="FFFFFF"/>
    </w:rPr>
  </w:style>
  <w:style w:type="paragraph" w:customStyle="1" w:styleId="Style8">
    <w:name w:val="Style 8"/>
    <w:basedOn w:val="Normal"/>
    <w:link w:val="CharStyle9"/>
    <w:pPr>
      <w:shd w:val="clear" w:color="auto" w:fill="FFFFFF"/>
      <w:spacing w:after="780" w:line="240" w:lineRule="atLeast"/>
      <w:ind w:hanging="860"/>
    </w:pPr>
    <w:rPr>
      <w:rFonts w:ascii="Arial" w:eastAsiaTheme="minorHAnsi" w:hAnsi="Arial" w:cs="Arial"/>
      <w:color w:val="auto"/>
      <w:sz w:val="20"/>
      <w:szCs w:val="20"/>
      <w:lang w:eastAsia="en-US"/>
    </w:rPr>
  </w:style>
  <w:style w:type="paragraph" w:customStyle="1" w:styleId="Style10">
    <w:name w:val="Style 10"/>
    <w:basedOn w:val="Normal"/>
    <w:link w:val="CharStyle11"/>
    <w:pPr>
      <w:shd w:val="clear" w:color="auto" w:fill="FFFFFF"/>
    </w:pPr>
    <w:rPr>
      <w:rFonts w:asciiTheme="minorHAnsi" w:eastAsiaTheme="minorHAnsi" w:hAnsiTheme="minorHAnsi"/>
      <w:color w:val="auto"/>
      <w:sz w:val="20"/>
      <w:szCs w:val="20"/>
      <w:lang w:eastAsia="en-US"/>
    </w:rPr>
  </w:style>
  <w:style w:type="paragraph" w:customStyle="1" w:styleId="Style17">
    <w:name w:val="Style 17"/>
    <w:basedOn w:val="Normal"/>
    <w:link w:val="CharStyle18"/>
    <w:pPr>
      <w:shd w:val="clear" w:color="auto" w:fill="FFFFFF"/>
      <w:spacing w:after="180" w:line="365" w:lineRule="exact"/>
      <w:ind w:hanging="1080"/>
      <w:jc w:val="both"/>
    </w:pPr>
    <w:rPr>
      <w:rFonts w:ascii="Arial" w:eastAsiaTheme="minorHAnsi" w:hAnsi="Arial" w:cs="Arial"/>
      <w:color w:val="auto"/>
      <w:sz w:val="20"/>
      <w:szCs w:val="20"/>
      <w:lang w:eastAsia="en-US"/>
    </w:rPr>
  </w:style>
  <w:style w:type="paragraph" w:customStyle="1" w:styleId="Style22">
    <w:name w:val="Style 22"/>
    <w:basedOn w:val="Normal"/>
    <w:link w:val="CharStyle23"/>
    <w:pPr>
      <w:shd w:val="clear" w:color="auto" w:fill="FFFFFF"/>
      <w:spacing w:line="600" w:lineRule="exact"/>
      <w:ind w:hanging="860"/>
      <w:jc w:val="both"/>
    </w:pPr>
    <w:rPr>
      <w:rFonts w:ascii="Arial" w:eastAsiaTheme="minorHAnsi" w:hAnsi="Arial" w:cs="Arial"/>
      <w:color w:val="auto"/>
      <w:sz w:val="20"/>
      <w:szCs w:val="20"/>
      <w:lang w:eastAsia="en-US"/>
    </w:rPr>
  </w:style>
  <w:style w:type="paragraph" w:customStyle="1" w:styleId="Style60">
    <w:name w:val="Style 60"/>
    <w:basedOn w:val="Normal"/>
    <w:link w:val="CharStyle61"/>
    <w:pPr>
      <w:shd w:val="clear" w:color="auto" w:fill="FFFFFF"/>
      <w:spacing w:line="240" w:lineRule="atLeast"/>
    </w:pPr>
    <w:rPr>
      <w:rFonts w:ascii="Arial" w:eastAsiaTheme="minorHAnsi" w:hAnsi="Arial" w:cs="Arial"/>
      <w:color w:val="auto"/>
      <w:sz w:val="16"/>
      <w:szCs w:val="16"/>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eastAsia="Times New Roman" w:hAnsi="Times New Roman" w:cs="Times New Roman"/>
      <w:color w:val="000000"/>
      <w:sz w:val="24"/>
      <w:szCs w:val="24"/>
      <w:lang w:eastAsia="en-GB"/>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color w:val="000000"/>
      <w:sz w:val="24"/>
      <w:szCs w:val="24"/>
      <w:lang w:eastAsia="en-GB"/>
    </w:rPr>
  </w:style>
  <w:style w:type="character" w:styleId="PageNumber">
    <w:name w:val="page number"/>
    <w:basedOn w:val="DefaultParagraphFont"/>
    <w:rPr>
      <w:rFonts w:cs="Times New Roman"/>
    </w:rPr>
  </w:style>
  <w:style w:type="character" w:customStyle="1" w:styleId="st1">
    <w:name w:val="st1"/>
    <w:basedOn w:val="DefaultParagraphFont"/>
    <w:rPr>
      <w:rFonts w:cs="Times New Roman"/>
    </w:rPr>
  </w:style>
  <w:style w:type="paragraph" w:customStyle="1" w:styleId="Heading3StyleLinespacing15lines">
    <w:name w:val="Heading 3 [Style + Line spacing:  1.5 lines]"/>
    <w:basedOn w:val="Heading3"/>
    <w:pPr>
      <w:tabs>
        <w:tab w:val="clear" w:pos="2555"/>
        <w:tab w:val="num" w:pos="720"/>
      </w:tabs>
      <w:spacing w:after="120"/>
      <w:ind w:left="720" w:hanging="720"/>
    </w:pPr>
    <w:rPr>
      <w:rFonts w:ascii="Verdana" w:hAnsi="Verdana" w:cs="Times New Roman"/>
      <w:sz w:val="20"/>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color w:val="000000"/>
      <w:sz w:val="20"/>
      <w:szCs w:val="20"/>
      <w:lang w:eastAsia="en-GB"/>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Times New Roman" w:eastAsia="Times New Roman" w:hAnsi="Times New Roman" w:cs="Times New Roman"/>
      <w:color w:val="000000"/>
      <w:sz w:val="16"/>
      <w:szCs w:val="16"/>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sz w:val="16"/>
      <w:szCs w:val="16"/>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pPr>
      <w:ind w:left="720"/>
      <w:contextualSpacing/>
    </w:pPr>
  </w:style>
  <w:style w:type="paragraph" w:styleId="NoSpacing">
    <w:name w:val="No Spacing"/>
    <w:link w:val="NoSpacingChar"/>
    <w:uiPriority w:val="1"/>
    <w:qFormat/>
    <w:rsid w:val="00BA5D70"/>
    <w:pPr>
      <w:spacing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A5D70"/>
    <w:rPr>
      <w:rFonts w:eastAsiaTheme="minorEastAsia"/>
      <w:lang w:val="en-US" w:eastAsia="ja-JP"/>
    </w:rPr>
  </w:style>
  <w:style w:type="paragraph" w:styleId="Subtitle">
    <w:name w:val="Subtitle"/>
    <w:basedOn w:val="Normal"/>
    <w:link w:val="SubtitleChar"/>
    <w:qFormat/>
    <w:rsid w:val="00BA5D70"/>
    <w:pPr>
      <w:widowControl/>
    </w:pPr>
    <w:rPr>
      <w:rFonts w:ascii="Arial" w:hAnsi="Arial"/>
      <w:b/>
      <w:color w:val="auto"/>
      <w:szCs w:val="20"/>
      <w:lang w:eastAsia="en-US"/>
    </w:rPr>
  </w:style>
  <w:style w:type="character" w:customStyle="1" w:styleId="SubtitleChar">
    <w:name w:val="Subtitle Char"/>
    <w:basedOn w:val="DefaultParagraphFont"/>
    <w:link w:val="Subtitle"/>
    <w:rsid w:val="00BA5D70"/>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3175-C34D-45D1-A469-3C4940FFB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5172</Words>
  <Characters>29481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34584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Inderjit Sandhu</cp:lastModifiedBy>
  <cp:revision>2</cp:revision>
  <cp:lastPrinted>2021-03-05T10:21:00Z</cp:lastPrinted>
  <dcterms:created xsi:type="dcterms:W3CDTF">2022-01-04T10:14:00Z</dcterms:created>
  <dcterms:modified xsi:type="dcterms:W3CDTF">2022-01-04T10:14:00Z</dcterms:modified>
</cp:coreProperties>
</file>